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C2" w:rsidRDefault="002316C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16C2" w:rsidRDefault="002316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316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C2" w:rsidRDefault="002316C2">
            <w:pPr>
              <w:pStyle w:val="ConsPlusNormal"/>
            </w:pPr>
            <w:r>
              <w:t>23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6C2" w:rsidRDefault="002316C2">
            <w:pPr>
              <w:pStyle w:val="ConsPlusNormal"/>
              <w:jc w:val="right"/>
            </w:pPr>
            <w:r>
              <w:t>N 412</w:t>
            </w:r>
          </w:p>
        </w:tc>
      </w:tr>
    </w:tbl>
    <w:p w:rsidR="002316C2" w:rsidRDefault="00231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C2" w:rsidRDefault="002316C2">
      <w:pPr>
        <w:pStyle w:val="ConsPlusNormal"/>
        <w:jc w:val="both"/>
      </w:pPr>
    </w:p>
    <w:p w:rsidR="002316C2" w:rsidRDefault="002316C2">
      <w:pPr>
        <w:pStyle w:val="ConsPlusTitle"/>
        <w:jc w:val="center"/>
      </w:pPr>
      <w:r>
        <w:t>УКАЗ</w:t>
      </w:r>
    </w:p>
    <w:p w:rsidR="002316C2" w:rsidRDefault="002316C2">
      <w:pPr>
        <w:pStyle w:val="ConsPlusTitle"/>
        <w:jc w:val="center"/>
      </w:pPr>
    </w:p>
    <w:p w:rsidR="002316C2" w:rsidRDefault="002316C2">
      <w:pPr>
        <w:pStyle w:val="ConsPlusTitle"/>
        <w:jc w:val="center"/>
      </w:pPr>
      <w:r>
        <w:t>ПРЕЗИДЕНТА РОССИЙСКОЙ ФЕДЕРАЦИИ</w:t>
      </w:r>
    </w:p>
    <w:p w:rsidR="002316C2" w:rsidRDefault="002316C2">
      <w:pPr>
        <w:pStyle w:val="ConsPlusTitle"/>
        <w:jc w:val="center"/>
      </w:pPr>
    </w:p>
    <w:p w:rsidR="002316C2" w:rsidRDefault="002316C2">
      <w:pPr>
        <w:pStyle w:val="ConsPlusTitle"/>
        <w:jc w:val="center"/>
      </w:pPr>
      <w:r>
        <w:t>О ЕДИНОВРЕМЕННОЙ ВЫПЛАТЕ СЕМЬЯМ, ИМЕЮЩИМ ДЕТЕЙ</w:t>
      </w:r>
    </w:p>
    <w:p w:rsidR="002316C2" w:rsidRDefault="002316C2">
      <w:pPr>
        <w:pStyle w:val="ConsPlusNormal"/>
        <w:ind w:firstLine="540"/>
        <w:jc w:val="both"/>
      </w:pPr>
    </w:p>
    <w:p w:rsidR="002316C2" w:rsidRDefault="002316C2">
      <w:pPr>
        <w:pStyle w:val="ConsPlusNormal"/>
        <w:ind w:firstLine="540"/>
        <w:jc w:val="both"/>
      </w:pPr>
      <w:r>
        <w:t>В целях обеспечения социальной поддержки и сохранения доходов семей, имеющих детей, постановляю:</w:t>
      </w:r>
    </w:p>
    <w:p w:rsidR="002316C2" w:rsidRDefault="002316C2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 xml:space="preserve">Произвести в дополнение к социальным выплатам, предусмотренным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апреля 2020 г. N 249 "О дополнительных мерах социальной поддержки семей, имеющих детей", единовременную выплату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16 лет, имеющих гражданство Российской Федерации (далее - граждане), в размере 10 000 рублей на</w:t>
      </w:r>
      <w:proofErr w:type="gramEnd"/>
      <w:r>
        <w:t xml:space="preserve"> каждого такого ребенка.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 xml:space="preserve">а) </w:t>
      </w:r>
      <w:r w:rsidRPr="002316C2">
        <w:rPr>
          <w:highlight w:val="yellow"/>
        </w:rPr>
        <w:t>единовременная выплата не учитывается</w:t>
      </w:r>
      <w:r>
        <w:t xml:space="preserve"> в составе доходов семей граждан при предоставлении им иных мер социальной поддержки;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>б) гражданам, получившим социальные выплаты в соответствии с Указом Президента Российской Федерации от 7 апреля 2020 г. N 249,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заявлений (документов);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 xml:space="preserve">в) граждане, не получившие социальные выплаты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апреля 2020 г. N 249, вправе обратиться в Пенсионный фонд Российской Федерации за назначением выплаты, предусмотренной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Указа, до 1 октября 2020 г.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обеспечить в установленном порядке </w:t>
      </w:r>
      <w:hyperlink r:id="rId8" w:history="1">
        <w:r>
          <w:rPr>
            <w:color w:val="0000FF"/>
          </w:rPr>
          <w:t>финансирование</w:t>
        </w:r>
      </w:hyperlink>
      <w:r>
        <w:t xml:space="preserve"> расходов, связанных с реализацией настоящего Указа, в том числе расходов на доставку единовременной выплаты, а также определить </w:t>
      </w:r>
      <w:hyperlink r:id="rId9" w:history="1">
        <w:r>
          <w:rPr>
            <w:color w:val="0000FF"/>
          </w:rPr>
          <w:t>порядок</w:t>
        </w:r>
      </w:hyperlink>
      <w:r>
        <w:t xml:space="preserve"> и условия ее осуществления.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>4. Пенсионному фонду Российской Федерации обеспечить осуществление единовременной выплаты в соответствии с настоящим Указом.</w:t>
      </w:r>
    </w:p>
    <w:p w:rsidR="002316C2" w:rsidRDefault="002316C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2316C2" w:rsidRDefault="002316C2">
      <w:pPr>
        <w:pStyle w:val="ConsPlusNormal"/>
        <w:ind w:firstLine="540"/>
        <w:jc w:val="both"/>
      </w:pPr>
    </w:p>
    <w:p w:rsidR="002316C2" w:rsidRDefault="002316C2">
      <w:pPr>
        <w:pStyle w:val="ConsPlusNormal"/>
        <w:jc w:val="right"/>
      </w:pPr>
      <w:r>
        <w:t>Президент</w:t>
      </w:r>
    </w:p>
    <w:p w:rsidR="002316C2" w:rsidRDefault="002316C2">
      <w:pPr>
        <w:pStyle w:val="ConsPlusNormal"/>
        <w:jc w:val="right"/>
      </w:pPr>
      <w:r>
        <w:t>Российской Федерации</w:t>
      </w:r>
    </w:p>
    <w:p w:rsidR="002316C2" w:rsidRDefault="002316C2">
      <w:pPr>
        <w:pStyle w:val="ConsPlusNormal"/>
        <w:jc w:val="right"/>
      </w:pPr>
      <w:r>
        <w:t>В.ПУТИН</w:t>
      </w:r>
    </w:p>
    <w:p w:rsidR="002316C2" w:rsidRDefault="002316C2">
      <w:pPr>
        <w:pStyle w:val="ConsPlusNormal"/>
      </w:pPr>
      <w:r>
        <w:t>Москва, Кремль</w:t>
      </w:r>
    </w:p>
    <w:p w:rsidR="002316C2" w:rsidRDefault="002316C2">
      <w:pPr>
        <w:pStyle w:val="ConsPlusNormal"/>
        <w:spacing w:before="220"/>
      </w:pPr>
      <w:r>
        <w:t>23 июня 2020 года</w:t>
      </w:r>
    </w:p>
    <w:p w:rsidR="002316C2" w:rsidRDefault="002316C2" w:rsidP="002316C2">
      <w:pPr>
        <w:pStyle w:val="ConsPlusNormal"/>
        <w:spacing w:before="220"/>
      </w:pPr>
      <w:r>
        <w:t>N 412</w:t>
      </w:r>
    </w:p>
    <w:p w:rsidR="002316C2" w:rsidRDefault="002316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39F" w:rsidRDefault="00D2039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316C2">
        <w:tc>
          <w:tcPr>
            <w:tcW w:w="4677" w:type="dxa"/>
          </w:tcPr>
          <w:p w:rsidR="002316C2" w:rsidRDefault="002316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 апреля 2020 года</w:t>
            </w:r>
          </w:p>
        </w:tc>
        <w:tc>
          <w:tcPr>
            <w:tcW w:w="4677" w:type="dxa"/>
          </w:tcPr>
          <w:p w:rsidR="002316C2" w:rsidRDefault="00231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249</w:t>
            </w:r>
          </w:p>
        </w:tc>
      </w:tr>
    </w:tbl>
    <w:p w:rsidR="002316C2" w:rsidRDefault="002316C2" w:rsidP="002316C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 СЕМЕЙ, ИМЕЮЩИХ ДЕТЕЙ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2316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16C2" w:rsidRDefault="0023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316C2" w:rsidRDefault="0023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11.05.2020 N 317)</w:t>
            </w:r>
          </w:p>
        </w:tc>
      </w:tr>
    </w:tbl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социальной поддержки семей, имеющих детей, постановляю: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1. Произвести в апреле - июне 2020 г. ежемесячные выплаты в размере 5000 рублей: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Произвести</w:t>
      </w:r>
      <w:proofErr w:type="gramEnd"/>
      <w:r>
        <w:rPr>
          <w:rFonts w:ascii="Calibri" w:hAnsi="Calibri" w:cs="Calibri"/>
        </w:rPr>
        <w:t xml:space="preserve">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r w:rsidRPr="002316C2">
        <w:rPr>
          <w:rFonts w:ascii="Calibri" w:hAnsi="Calibri" w:cs="Calibri"/>
          <w:highlight w:val="yellow"/>
        </w:rPr>
        <w:t>ежемесячные выплаты и единовременная выплата не учитываются</w:t>
      </w:r>
      <w:r>
        <w:rPr>
          <w:rFonts w:ascii="Calibri" w:hAnsi="Calibri" w:cs="Calibri"/>
        </w:rPr>
        <w:t xml:space="preserve"> в составе доходов семей получателей выплат, названных в </w:t>
      </w:r>
      <w:hyperlink w:anchor="Par1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настоящего Указа, при предоставлении им иных мер социальной поддержки;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получатели выплат, названные в </w:t>
      </w:r>
      <w:hyperlink w:anchor="Par1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настоящего Указа, вправе обратиться за назначением ежемесячных выплат и единовременной выплаты до 1 октября 2020 г.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Правительству Российской Федерации обеспечить в установленном порядке </w:t>
      </w:r>
      <w:hyperlink r:id="rId16" w:history="1">
        <w:r>
          <w:rPr>
            <w:rFonts w:ascii="Calibri" w:hAnsi="Calibri" w:cs="Calibri"/>
            <w:color w:val="0000FF"/>
          </w:rPr>
          <w:t>финансирование</w:t>
        </w:r>
      </w:hyperlink>
      <w:r>
        <w:rPr>
          <w:rFonts w:ascii="Calibri" w:hAnsi="Calibri" w:cs="Calibri"/>
        </w:rPr>
        <w:t xml:space="preserve"> расходов, связанных с реализацией настоящего Указа, в том числе расходов на доставку ежемесячных выплат и единовременной выплаты, а также определить </w:t>
      </w:r>
      <w:hyperlink r:id="rId1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осуществления указанных выплат.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Пенсионному фонду Российской Федерации обеспечить осуществление ежемесячных выплат и единовременной выплаты в соответствии с настоящим Указом.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11.05.2020 N 317)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316C2" w:rsidRDefault="002316C2" w:rsidP="002316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апреля 2020 года</w:t>
      </w:r>
    </w:p>
    <w:p w:rsidR="002316C2" w:rsidRDefault="002316C2" w:rsidP="002316C2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249</w:t>
      </w:r>
    </w:p>
    <w:p w:rsidR="002316C2" w:rsidRDefault="002316C2"/>
    <w:sectPr w:rsidR="002316C2" w:rsidSect="0062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6C2"/>
    <w:rsid w:val="002316C2"/>
    <w:rsid w:val="00A52632"/>
    <w:rsid w:val="00BA572D"/>
    <w:rsid w:val="00D2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52E992EADA968E7F38271F74A23393E5D172C41610258DC64C7F4C9503F58B96D5462C0A470D2FB495CEF4m2DCM" TargetMode="External"/><Relationship Id="rId13" Type="http://schemas.openxmlformats.org/officeDocument/2006/relationships/hyperlink" Target="consultantplus://offline/ref=34357C678F417CDF0B0AC61AC5EFB5D1EF6F2CBCD34AEFC0811A0C5FABD5E9F3D4542FA4EAB5148128EAC78734A5B2365DA3EACF1BC66C3BAEE5M" TargetMode="External"/><Relationship Id="rId18" Type="http://schemas.openxmlformats.org/officeDocument/2006/relationships/hyperlink" Target="consultantplus://offline/ref=34357C678F417CDF0B0AC61AC5EFB5D1EF6F2CBCD34AEFC0811A0C5FABD5E9F3D4542FA4EAB5148121EAC78734A5B2365DA3EACF1BC66C3BAEE5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0A52E992EADA968E7F38271F74A23393E5D67AC01710258DC64C7F4C9503F58B96D5462C0A470D2FB495CEF4m2DCM" TargetMode="External"/><Relationship Id="rId12" Type="http://schemas.openxmlformats.org/officeDocument/2006/relationships/hyperlink" Target="consultantplus://offline/ref=34357C678F417CDF0B0AC61AC5EFB5D1EF6F2CBCD34AEFC0811A0C5FABD5E9F3D4542FA4EAB514802EEAC78734A5B2365DA3EACF1BC66C3BAEE5M" TargetMode="External"/><Relationship Id="rId17" Type="http://schemas.openxmlformats.org/officeDocument/2006/relationships/hyperlink" Target="consultantplus://offline/ref=34357C678F417CDF0B0AC61AC5EFB5D1EF6F2BB5D447EFC0811A0C5FABD5E9F3D4542FA4EAB5148021EAC78734A5B2365DA3EACF1BC66C3BAEE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57C678F417CDF0B0AC61AC5EFB5D1EF6F2DBFD847EFC0811A0C5FABD5E9F3C65477A8E9B40A802EFF91D672AFE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A52E992EADA968E7F38271F74A23393E5D67AC01710258DC64C7F4C9503F58B96D5462C0A470D2FB495CEF4m2DCM" TargetMode="External"/><Relationship Id="rId11" Type="http://schemas.openxmlformats.org/officeDocument/2006/relationships/hyperlink" Target="consultantplus://offline/ref=34357C678F417CDF0B0AC61AC5EFB5D1EF6F29BCD647EFC0811A0C5FABD5E9F3D4542FA4EAB514812EEAC78734A5B2365DA3EACF1BC66C3BAEE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357C678F417CDF0B0AC61AC5EFB5D1EF6F2CBCD34AEFC0811A0C5FABD5E9F3D4542FA4EAB514812FEAC78734A5B2365DA3EACF1BC66C3BAEE5M" TargetMode="External"/><Relationship Id="rId10" Type="http://schemas.openxmlformats.org/officeDocument/2006/relationships/hyperlink" Target="consultantplus://offline/ref=34357C678F417CDF0B0AC61AC5EFB5D1EF6F2CBCD34AEFC0811A0C5FABD5E9F3D4542FA4EAB514802FEAC78734A5B2365DA3EACF1BC66C3BAEE5M" TargetMode="External"/><Relationship Id="rId19" Type="http://schemas.openxmlformats.org/officeDocument/2006/relationships/hyperlink" Target="consultantplus://offline/ref=34357C678F417CDF0B0AC61AC5EFB5D1EF6F2CBCD34AEFC0811A0C5FABD5E9F3D4542FA4EAB5148120EAC78734A5B2365DA3EACF1BC66C3BAE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A52E992EADA968E7F38271F74A23393E5D173C31E10258DC64C7F4C9503F599968D4A2F0B590829A1C39FB2795B7B0CCB38B551B27475mCD1M" TargetMode="External"/><Relationship Id="rId14" Type="http://schemas.openxmlformats.org/officeDocument/2006/relationships/hyperlink" Target="consultantplus://offline/ref=34357C678F417CDF0B0AC61AC5EFB5D1EF6F2CBCD34AEFC0811A0C5FABD5E9F3D4542FA4EAB514812DEAC78734A5B2365DA3EACF1BC66C3BAEE5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21F3-CEF6-4AFB-8AC9-A7EA639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Елена Станиславовна</dc:creator>
  <cp:lastModifiedBy>пк</cp:lastModifiedBy>
  <cp:revision>2</cp:revision>
  <dcterms:created xsi:type="dcterms:W3CDTF">2020-08-04T08:16:00Z</dcterms:created>
  <dcterms:modified xsi:type="dcterms:W3CDTF">2020-08-04T08:16:00Z</dcterms:modified>
</cp:coreProperties>
</file>