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2A15F2" w:rsidRPr="002A15F2" w:rsidRDefault="0055283F" w:rsidP="00F05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8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</w:t>
      </w:r>
    </w:p>
    <w:p w:rsidR="002A15F2" w:rsidRDefault="002A15F2" w:rsidP="002A15F2">
      <w:pPr>
        <w:jc w:val="center"/>
        <w:rPr>
          <w:b/>
          <w:sz w:val="40"/>
          <w:szCs w:val="40"/>
        </w:rPr>
      </w:pPr>
    </w:p>
    <w:p w:rsidR="002A15F2" w:rsidRDefault="002A15F2" w:rsidP="002A1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F2" w:rsidRPr="002A15F2" w:rsidRDefault="002A15F2" w:rsidP="002A15F2">
      <w:pPr>
        <w:rPr>
          <w:rFonts w:ascii="Times New Roman" w:hAnsi="Times New Roman" w:cs="Times New Roman"/>
          <w:b/>
          <w:sz w:val="56"/>
          <w:szCs w:val="56"/>
        </w:rPr>
      </w:pPr>
    </w:p>
    <w:p w:rsidR="002A15F2" w:rsidRPr="002A15F2" w:rsidRDefault="002A15F2" w:rsidP="002A15F2">
      <w:pPr>
        <w:rPr>
          <w:rFonts w:ascii="Times New Roman" w:hAnsi="Times New Roman" w:cs="Times New Roman"/>
          <w:b/>
          <w:sz w:val="56"/>
          <w:szCs w:val="56"/>
        </w:rPr>
      </w:pPr>
    </w:p>
    <w:p w:rsidR="002A15F2" w:rsidRPr="002A15F2" w:rsidRDefault="002A15F2" w:rsidP="002A15F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2A15F2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Консультация  </w:t>
      </w:r>
    </w:p>
    <w:p w:rsidR="002A15F2" w:rsidRPr="002A15F2" w:rsidRDefault="002A15F2" w:rsidP="002A15F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2A15F2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 для воспитателей</w:t>
      </w:r>
    </w:p>
    <w:p w:rsidR="002A15F2" w:rsidRPr="002A15F2" w:rsidRDefault="002A15F2" w:rsidP="002A15F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A15F2">
        <w:rPr>
          <w:rFonts w:ascii="Times New Roman" w:hAnsi="Times New Roman" w:cs="Times New Roman"/>
          <w:b/>
          <w:color w:val="FF0000"/>
          <w:sz w:val="56"/>
          <w:szCs w:val="56"/>
        </w:rPr>
        <w:t>«Сюжетно – ролевая игра как средство активизации словаря  дошкольников»</w:t>
      </w:r>
    </w:p>
    <w:p w:rsidR="002A15F2" w:rsidRDefault="002A15F2" w:rsidP="002A15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15F2" w:rsidRDefault="002A15F2" w:rsidP="002A15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15F2" w:rsidRDefault="002A15F2" w:rsidP="002A15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15F2" w:rsidRDefault="002A15F2" w:rsidP="00F0513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</w:t>
      </w:r>
    </w:p>
    <w:p w:rsidR="00F05136" w:rsidRDefault="00F05136" w:rsidP="00F0513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05136" w:rsidRDefault="00F05136" w:rsidP="00F0513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05136" w:rsidRDefault="00F05136" w:rsidP="00F0513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05136" w:rsidRPr="002A15F2" w:rsidRDefault="00F05136" w:rsidP="00F0513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D2ABD" w:rsidRDefault="005D2ABD" w:rsidP="00CB1D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1DC6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«Сюжетно – ролевая игра как средство активизации словаря  дошкольников»</w:t>
      </w:r>
    </w:p>
    <w:p w:rsidR="00CB1DC6" w:rsidRPr="00CB1DC6" w:rsidRDefault="00CB1DC6" w:rsidP="00CB1DC6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B15EA" w:rsidRPr="009B15EA" w:rsidRDefault="002A15F2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471805</wp:posOffset>
            </wp:positionV>
            <wp:extent cx="2047875" cy="1428750"/>
            <wp:effectExtent l="19050" t="0" r="9525" b="0"/>
            <wp:wrapSquare wrapText="bothSides"/>
            <wp:docPr id="2" name="Рисунок 1" descr="F:\сайт логопеда\девос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логопеда\девос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5E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14226" w:rsidRPr="009B15EA">
        <w:rPr>
          <w:rFonts w:ascii="Times New Roman" w:eastAsia="Calibri" w:hAnsi="Times New Roman" w:cs="Times New Roman"/>
          <w:sz w:val="28"/>
          <w:szCs w:val="28"/>
        </w:rPr>
        <w:t xml:space="preserve">Дошкольный  возраст  –  это  период  активного   усвоения   ребенком разговорного языка, становления и развития всех сторон речи: фонетической, лексической,  грамматической.  </w:t>
      </w:r>
    </w:p>
    <w:p w:rsidR="00821910" w:rsidRPr="009B15EA" w:rsidRDefault="00762126" w:rsidP="00CB1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5E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821910" w:rsidRPr="009B15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Словарь</w:t>
      </w:r>
      <w:r w:rsidR="00821910" w:rsidRPr="009B15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910" w:rsidRPr="009B15EA">
        <w:rPr>
          <w:rFonts w:ascii="Times New Roman" w:eastAsia="Calibri" w:hAnsi="Times New Roman" w:cs="Times New Roman"/>
          <w:sz w:val="28"/>
          <w:szCs w:val="28"/>
        </w:rPr>
        <w:t>– это лексический состав речи, которым польз</w:t>
      </w:r>
      <w:r w:rsidR="0030668B" w:rsidRPr="009B15EA">
        <w:rPr>
          <w:rFonts w:ascii="Times New Roman" w:eastAsia="Calibri" w:hAnsi="Times New Roman" w:cs="Times New Roman"/>
          <w:sz w:val="28"/>
          <w:szCs w:val="28"/>
        </w:rPr>
        <w:t>уется человек. Словарь делят</w:t>
      </w:r>
      <w:r w:rsidR="009B1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68B" w:rsidRPr="009B1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668B" w:rsidRPr="009B15E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9B1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26" w:rsidRPr="009B1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910" w:rsidRPr="009B15EA">
        <w:rPr>
          <w:rFonts w:ascii="Times New Roman" w:eastAsia="Calibri" w:hAnsi="Times New Roman" w:cs="Times New Roman"/>
          <w:sz w:val="28"/>
          <w:szCs w:val="28"/>
        </w:rPr>
        <w:t xml:space="preserve">активный и пассивный. </w:t>
      </w:r>
    </w:p>
    <w:p w:rsidR="00821910" w:rsidRPr="00FF683B" w:rsidRDefault="00821910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5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Пассивный словарь</w:t>
      </w:r>
      <w:r w:rsidRPr="009B15EA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9B15EA">
        <w:rPr>
          <w:rFonts w:ascii="Times New Roman" w:eastAsia="Calibri" w:hAnsi="Times New Roman" w:cs="Times New Roman"/>
          <w:sz w:val="28"/>
          <w:szCs w:val="28"/>
        </w:rPr>
        <w:t xml:space="preserve"> слова, которые говорящий понимает, но сам не употребляет. Пассивный словарь значительно больше активного, сюда относятся слова, о значении которых человек догадается по контексту</w:t>
      </w:r>
      <w:r w:rsidRPr="00FF6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910" w:rsidRPr="00FF683B" w:rsidRDefault="00821910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5E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Активный словарь</w:t>
      </w:r>
      <w:r w:rsidRPr="00FF683B">
        <w:rPr>
          <w:rFonts w:ascii="Times New Roman" w:eastAsia="Calibri" w:hAnsi="Times New Roman" w:cs="Times New Roman"/>
          <w:sz w:val="28"/>
          <w:szCs w:val="28"/>
        </w:rPr>
        <w:t xml:space="preserve"> - это слова, которые говорящий не только понимает, но и употребляет. В активный словарь ребенка входит общеупотребительная лексика, но в отдельных случаях - ряд специфических слов, повседневное употребление которых объясняется условиями жизни ребенка.</w:t>
      </w:r>
    </w:p>
    <w:p w:rsidR="00821910" w:rsidRPr="009B15EA" w:rsidRDefault="00821910" w:rsidP="00CB1D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15E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словарной работы</w:t>
      </w:r>
      <w:r w:rsidRPr="009B15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0668B" w:rsidRPr="00814226" w:rsidRDefault="00821910" w:rsidP="00CB1DC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68B">
        <w:rPr>
          <w:rFonts w:ascii="Times New Roman" w:eastAsia="Calibri" w:hAnsi="Times New Roman" w:cs="Times New Roman"/>
          <w:sz w:val="28"/>
          <w:szCs w:val="28"/>
        </w:rPr>
        <w:t>Обогащение словаря детей новыми словами, усвоение ранее неизвестных слов, а также новых значений ряда слов, уже имеющихся в лексиконе. Обогащение словаря происходит, в первую очередь, за счет общеупотребительной лексики</w:t>
      </w:r>
      <w:r w:rsidR="003066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68B" w:rsidRPr="00814226" w:rsidRDefault="00821910" w:rsidP="00CB1DC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68B">
        <w:rPr>
          <w:rFonts w:ascii="Times New Roman" w:eastAsia="Calibri" w:hAnsi="Times New Roman" w:cs="Times New Roman"/>
          <w:sz w:val="28"/>
          <w:szCs w:val="28"/>
        </w:rPr>
        <w:t>Закрепление и уточнение словаря. У детей слово не всегда связано с представлением о предмете. Они часто не знают точного наименования предметов. Поэтому необходимо углубление понимания уже известных слов, напол</w:t>
      </w:r>
      <w:r w:rsidR="0030668B">
        <w:rPr>
          <w:rFonts w:ascii="Times New Roman" w:eastAsia="Calibri" w:hAnsi="Times New Roman" w:cs="Times New Roman"/>
          <w:sz w:val="28"/>
          <w:szCs w:val="28"/>
        </w:rPr>
        <w:t>нение их конкретным содержанием.</w:t>
      </w:r>
    </w:p>
    <w:p w:rsidR="00821910" w:rsidRPr="0030668B" w:rsidRDefault="00821910" w:rsidP="00CB1DC6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68B">
        <w:rPr>
          <w:rFonts w:ascii="Times New Roman" w:eastAsia="Calibri" w:hAnsi="Times New Roman" w:cs="Times New Roman"/>
          <w:sz w:val="28"/>
          <w:szCs w:val="28"/>
        </w:rPr>
        <w:t>Активизация словаря. Важно, чтобы новое слово вошло в активный словарь. Это происходит только в том случае, если оно будет закреплено и воспроизведено ими в речи. Новое слово должно войти в словарь в сочетании с другими словами, чтобы дети привыкли употреблять их в нужных случаях.</w:t>
      </w:r>
    </w:p>
    <w:p w:rsidR="00821910" w:rsidRPr="00FF683B" w:rsidRDefault="00EC57CA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B15EA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821910" w:rsidRPr="00FF683B">
        <w:rPr>
          <w:rFonts w:ascii="Times New Roman" w:eastAsia="Calibri" w:hAnsi="Times New Roman" w:cs="Times New Roman"/>
          <w:sz w:val="28"/>
          <w:szCs w:val="28"/>
        </w:rPr>
        <w:t xml:space="preserve">, активизация словаря - это увеличение количества используемых в речи слов, содержание которых точно понимается ребенком. </w:t>
      </w:r>
      <w:r w:rsidR="00306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910" w:rsidRPr="00FF683B">
        <w:rPr>
          <w:rFonts w:ascii="Times New Roman" w:eastAsia="Calibri" w:hAnsi="Times New Roman" w:cs="Times New Roman"/>
          <w:sz w:val="28"/>
          <w:szCs w:val="28"/>
        </w:rPr>
        <w:t xml:space="preserve">Обогащение словарного запаса являются необходимым условием для развития коммуникативных умений детей. </w:t>
      </w:r>
    </w:p>
    <w:p w:rsidR="009B15EA" w:rsidRDefault="00E26371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21910" w:rsidRPr="00FF683B">
        <w:rPr>
          <w:rFonts w:ascii="Times New Roman" w:eastAsia="Calibri" w:hAnsi="Times New Roman" w:cs="Times New Roman"/>
          <w:sz w:val="28"/>
          <w:szCs w:val="28"/>
        </w:rPr>
        <w:t xml:space="preserve">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</w:t>
      </w:r>
    </w:p>
    <w:p w:rsidR="00D506A6" w:rsidRDefault="00821910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683B">
        <w:rPr>
          <w:rFonts w:ascii="Times New Roman" w:eastAsia="Calibri" w:hAnsi="Times New Roman" w:cs="Times New Roman"/>
          <w:sz w:val="28"/>
          <w:szCs w:val="28"/>
        </w:rPr>
        <w:t>тем активнее осуществляется его психическое развитие.</w:t>
      </w:r>
    </w:p>
    <w:p w:rsidR="00EC57CA" w:rsidRPr="00EC57CA" w:rsidRDefault="00EC57CA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C57CA">
        <w:rPr>
          <w:rFonts w:ascii="Times New Roman" w:eastAsia="Calibri" w:hAnsi="Times New Roman" w:cs="Times New Roman"/>
          <w:sz w:val="28"/>
          <w:szCs w:val="28"/>
        </w:rPr>
        <w:t xml:space="preserve">Самый сильный двигатель развития речи –  деятельность. У маленького человека, как и у взрослых, есть работа - игра. Это самый естественный и лёгкий для ребёнка путь к овладению речью. Играя, малыш запоминает </w:t>
      </w:r>
      <w:r w:rsidRPr="00EC57CA">
        <w:rPr>
          <w:rFonts w:ascii="Times New Roman" w:eastAsia="Calibri" w:hAnsi="Times New Roman" w:cs="Times New Roman"/>
          <w:sz w:val="28"/>
          <w:szCs w:val="28"/>
        </w:rPr>
        <w:lastRenderedPageBreak/>
        <w:t>названия различных предметов, учится характеризовать и облекать в словесную форму действия, которые можно с этими предметами производить.</w:t>
      </w:r>
    </w:p>
    <w:p w:rsidR="00EC57CA" w:rsidRDefault="00EC57CA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C57CA">
        <w:rPr>
          <w:rFonts w:ascii="Times New Roman" w:eastAsia="Calibri" w:hAnsi="Times New Roman" w:cs="Times New Roman"/>
          <w:sz w:val="28"/>
          <w:szCs w:val="28"/>
        </w:rPr>
        <w:t>Словарь и грамматический строй развиваются и совершенствуются постоянно и не только в дошкольном возрасте, но и в процессе обучения в школе.</w:t>
      </w:r>
    </w:p>
    <w:p w:rsidR="004B363E" w:rsidRPr="008368FF" w:rsidRDefault="00814226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 xml:space="preserve">        Сюжетно - р</w:t>
      </w:r>
      <w:r w:rsidR="00BB101A" w:rsidRPr="008368FF">
        <w:rPr>
          <w:rFonts w:ascii="Times New Roman" w:hAnsi="Times New Roman" w:cs="Times New Roman"/>
          <w:sz w:val="28"/>
          <w:szCs w:val="28"/>
        </w:rPr>
        <w:t>олевую игру</w:t>
      </w:r>
      <w:r w:rsidR="009B15EA" w:rsidRPr="008368FF">
        <w:rPr>
          <w:rFonts w:ascii="Times New Roman" w:hAnsi="Times New Roman" w:cs="Times New Roman"/>
          <w:sz w:val="28"/>
          <w:szCs w:val="28"/>
        </w:rPr>
        <w:t xml:space="preserve"> </w:t>
      </w:r>
      <w:r w:rsidR="00BB101A" w:rsidRPr="008368FF">
        <w:rPr>
          <w:rFonts w:ascii="Times New Roman" w:hAnsi="Times New Roman" w:cs="Times New Roman"/>
          <w:sz w:val="28"/>
          <w:szCs w:val="28"/>
        </w:rPr>
        <w:t xml:space="preserve">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</w:t>
      </w:r>
      <w:r w:rsidRPr="008368FF">
        <w:rPr>
          <w:rFonts w:ascii="Times New Roman" w:hAnsi="Times New Roman" w:cs="Times New Roman"/>
          <w:sz w:val="28"/>
          <w:szCs w:val="28"/>
        </w:rPr>
        <w:t xml:space="preserve">ет моделировать общение детей </w:t>
      </w:r>
      <w:r w:rsidR="00BB101A" w:rsidRPr="008368FF">
        <w:rPr>
          <w:rFonts w:ascii="Times New Roman" w:hAnsi="Times New Roman" w:cs="Times New Roman"/>
          <w:sz w:val="28"/>
          <w:szCs w:val="28"/>
        </w:rPr>
        <w:t xml:space="preserve"> в различных речевых ситуациях</w:t>
      </w:r>
      <w:r w:rsidR="00E26371" w:rsidRPr="008368FF">
        <w:rPr>
          <w:rFonts w:ascii="Times New Roman" w:hAnsi="Times New Roman" w:cs="Times New Roman"/>
          <w:sz w:val="28"/>
          <w:szCs w:val="28"/>
        </w:rPr>
        <w:t xml:space="preserve">. </w:t>
      </w:r>
      <w:r w:rsidR="00BB101A" w:rsidRPr="008368FF">
        <w:rPr>
          <w:rFonts w:ascii="Times New Roman" w:hAnsi="Times New Roman" w:cs="Times New Roman"/>
          <w:sz w:val="28"/>
          <w:szCs w:val="28"/>
        </w:rPr>
        <w:t xml:space="preserve"> В этом плане ролевая игра обеспечивает обучающую функцию.</w:t>
      </w:r>
      <w:r w:rsidR="0065289C" w:rsidRPr="0083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98" w:rsidRPr="008368FF" w:rsidRDefault="009B15EA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7698" w:rsidRPr="008368FF">
        <w:rPr>
          <w:rFonts w:ascii="Times New Roman" w:hAnsi="Times New Roman" w:cs="Times New Roman"/>
          <w:sz w:val="28"/>
          <w:szCs w:val="28"/>
        </w:rPr>
        <w:t xml:space="preserve"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В процессе игры </w:t>
      </w:r>
      <w:r w:rsidR="00254BCD" w:rsidRPr="008368FF">
        <w:rPr>
          <w:rFonts w:ascii="Times New Roman" w:hAnsi="Times New Roman" w:cs="Times New Roman"/>
          <w:sz w:val="28"/>
          <w:szCs w:val="28"/>
        </w:rPr>
        <w:t xml:space="preserve">у ребёнка </w:t>
      </w:r>
      <w:r w:rsidR="00457698" w:rsidRPr="008368FF">
        <w:rPr>
          <w:rFonts w:ascii="Times New Roman" w:hAnsi="Times New Roman" w:cs="Times New Roman"/>
          <w:sz w:val="28"/>
          <w:szCs w:val="28"/>
        </w:rPr>
        <w:t>пополняется а</w:t>
      </w:r>
      <w:r w:rsidR="00254BCD" w:rsidRPr="008368FF">
        <w:rPr>
          <w:rFonts w:ascii="Times New Roman" w:hAnsi="Times New Roman" w:cs="Times New Roman"/>
          <w:sz w:val="28"/>
          <w:szCs w:val="28"/>
        </w:rPr>
        <w:t xml:space="preserve">ктивный словарный запас, он </w:t>
      </w:r>
      <w:r w:rsidR="00457698" w:rsidRPr="008368FF">
        <w:rPr>
          <w:rFonts w:ascii="Times New Roman" w:hAnsi="Times New Roman" w:cs="Times New Roman"/>
          <w:sz w:val="28"/>
          <w:szCs w:val="28"/>
        </w:rPr>
        <w:t xml:space="preserve"> учится излагать свои мысли, вести диалоги.</w:t>
      </w:r>
      <w:r w:rsidR="00D65440" w:rsidRPr="00836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C6" w:rsidRPr="008368FF" w:rsidRDefault="00F05136" w:rsidP="00CB1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282575</wp:posOffset>
            </wp:positionV>
            <wp:extent cx="2333625" cy="1750060"/>
            <wp:effectExtent l="0" t="285750" r="0" b="269240"/>
            <wp:wrapSquare wrapText="bothSides"/>
            <wp:docPr id="5" name="Рисунок 5" descr="F:\Новая папка\IMG_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IMG_1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440" w:rsidRPr="00C53D1D">
        <w:rPr>
          <w:rFonts w:ascii="Times New Roman" w:hAnsi="Times New Roman" w:cs="Times New Roman"/>
          <w:sz w:val="28"/>
          <w:szCs w:val="28"/>
        </w:rPr>
        <w:t xml:space="preserve">     </w:t>
      </w:r>
      <w:r w:rsidR="0031271B" w:rsidRPr="00C53D1D">
        <w:rPr>
          <w:rFonts w:ascii="Times New Roman" w:hAnsi="Times New Roman" w:cs="Times New Roman"/>
          <w:sz w:val="28"/>
          <w:szCs w:val="28"/>
        </w:rPr>
        <w:t>Слово помогает ребенку выявить свои мысли и чувства, понять переживания партнеров, согласовать с ними свои действия. Ребенок словом обозначает свои действия, и этим самым осмысливает их; словом пользуется и чтобы дополнить действия, выразить свои мысли и чувства. Особенно заметна роль слова в режиссерских играх, где ребенок не берет на себя роли, как в обычной игре, а передвигает игрушки и говорит за них.</w:t>
      </w:r>
      <w:r w:rsidR="006939C6" w:rsidRPr="00C53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9C6" w:rsidRPr="008368FF">
        <w:rPr>
          <w:rFonts w:ascii="Times New Roman" w:hAnsi="Times New Roman" w:cs="Times New Roman"/>
          <w:sz w:val="28"/>
          <w:szCs w:val="28"/>
        </w:rPr>
        <w:t xml:space="preserve">В игре дети творят, используя материалы и игрушки совершенно новыми способами. </w:t>
      </w:r>
    </w:p>
    <w:p w:rsidR="006939C6" w:rsidRDefault="006939C6" w:rsidP="00CB1DC6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D65440">
        <w:rPr>
          <w:rFonts w:eastAsia="Calibri"/>
          <w:sz w:val="28"/>
          <w:szCs w:val="28"/>
        </w:rPr>
        <w:t xml:space="preserve">Значительное место в обучении речи занимает словарная работа: расширение словаря, уточнение значений слов, активизация пассивного словарного запаса. Поскольку игра является ведущей деятельностью </w:t>
      </w:r>
    </w:p>
    <w:p w:rsidR="006939C6" w:rsidRPr="006939C6" w:rsidRDefault="00E01C6F" w:rsidP="00CB1DC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eastAsia="Calibri"/>
          <w:sz w:val="28"/>
          <w:szCs w:val="28"/>
        </w:rPr>
        <w:t>дошкольника,</w:t>
      </w:r>
      <w:r w:rsidR="00E26371">
        <w:rPr>
          <w:rFonts w:eastAsia="Calibri"/>
          <w:sz w:val="28"/>
          <w:szCs w:val="28"/>
        </w:rPr>
        <w:t xml:space="preserve"> </w:t>
      </w:r>
      <w:r w:rsidR="006939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="006939C6" w:rsidRPr="00254BCD">
        <w:rPr>
          <w:rFonts w:eastAsia="Calibri"/>
          <w:sz w:val="28"/>
          <w:szCs w:val="28"/>
        </w:rPr>
        <w:t xml:space="preserve">адача воспитателя </w:t>
      </w:r>
      <w:r w:rsidR="006939C6">
        <w:rPr>
          <w:rFonts w:eastAsia="Calibri"/>
          <w:sz w:val="28"/>
          <w:szCs w:val="28"/>
        </w:rPr>
        <w:t xml:space="preserve">при </w:t>
      </w:r>
      <w:r w:rsidR="006939C6" w:rsidRPr="008368FF">
        <w:rPr>
          <w:sz w:val="28"/>
          <w:szCs w:val="28"/>
        </w:rPr>
        <w:t>организации сюжетно – ролевых игр</w:t>
      </w:r>
      <w:r w:rsidR="006939C6" w:rsidRPr="00254BCD">
        <w:rPr>
          <w:rFonts w:eastAsia="Calibri"/>
          <w:sz w:val="28"/>
          <w:szCs w:val="28"/>
        </w:rPr>
        <w:t xml:space="preserve"> состоит в наполнении конкретным содержанием имеющихся у детей слов, уточнении их смысла, активизации в речи. Следует уделять внимание правильному пониманию слов, точному </w:t>
      </w:r>
      <w:r w:rsidR="00E26371">
        <w:rPr>
          <w:rFonts w:eastAsia="Calibri"/>
          <w:sz w:val="28"/>
          <w:szCs w:val="28"/>
        </w:rPr>
        <w:t xml:space="preserve"> </w:t>
      </w:r>
      <w:r w:rsidR="006939C6" w:rsidRPr="00254BCD">
        <w:rPr>
          <w:rFonts w:eastAsia="Calibri"/>
          <w:sz w:val="28"/>
          <w:szCs w:val="28"/>
        </w:rPr>
        <w:t xml:space="preserve">употреблению их по смыслу, расширению активного запаса слов; </w:t>
      </w:r>
      <w:proofErr w:type="gramStart"/>
      <w:r w:rsidR="006939C6" w:rsidRPr="00254BCD">
        <w:rPr>
          <w:rFonts w:eastAsia="Calibri"/>
          <w:sz w:val="28"/>
          <w:szCs w:val="28"/>
        </w:rPr>
        <w:t>учить при сравнении предметов выделять</w:t>
      </w:r>
      <w:proofErr w:type="gramEnd"/>
      <w:r w:rsidR="006939C6" w:rsidRPr="00254BCD">
        <w:rPr>
          <w:rFonts w:eastAsia="Calibri"/>
          <w:sz w:val="28"/>
          <w:szCs w:val="28"/>
        </w:rPr>
        <w:t xml:space="preserve"> и точно обозначать существенные признаки; активизировать слова, обозначающие качества и действия. Важно также обогащать речь детей прилагательными на основе расширения и углубления представлений (лиса – рыжая, хитрая, осторожная).</w:t>
      </w:r>
    </w:p>
    <w:p w:rsidR="006939C6" w:rsidRPr="008368FF" w:rsidRDefault="006939C6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lastRenderedPageBreak/>
        <w:t xml:space="preserve">           А также, в процессе предварительной работы,  необхо</w:t>
      </w:r>
      <w:r w:rsidR="00E26371" w:rsidRPr="008368FF">
        <w:rPr>
          <w:rFonts w:ascii="Times New Roman" w:hAnsi="Times New Roman" w:cs="Times New Roman"/>
          <w:sz w:val="28"/>
          <w:szCs w:val="28"/>
        </w:rPr>
        <w:t xml:space="preserve">димо продумать </w:t>
      </w:r>
      <w:r w:rsidRPr="008368FF">
        <w:rPr>
          <w:rFonts w:ascii="Times New Roman" w:hAnsi="Times New Roman" w:cs="Times New Roman"/>
          <w:sz w:val="28"/>
          <w:szCs w:val="28"/>
        </w:rPr>
        <w:t xml:space="preserve">отбор речевого материала, которым ребёнок сможет оперировать </w:t>
      </w:r>
      <w:r w:rsidR="00E26371" w:rsidRPr="008368FF">
        <w:rPr>
          <w:rFonts w:ascii="Times New Roman" w:hAnsi="Times New Roman" w:cs="Times New Roman"/>
          <w:sz w:val="28"/>
          <w:szCs w:val="28"/>
        </w:rPr>
        <w:t xml:space="preserve">самостоятельно, используя </w:t>
      </w:r>
      <w:r w:rsidRPr="008368FF">
        <w:rPr>
          <w:rFonts w:ascii="Times New Roman" w:hAnsi="Times New Roman" w:cs="Times New Roman"/>
          <w:sz w:val="28"/>
          <w:szCs w:val="28"/>
        </w:rPr>
        <w:t xml:space="preserve"> в ходе сюжетно – ролевой игры. С  детьми закрепляются навыки предвосхищения коммуникативной ситуации: как себя вести в </w:t>
      </w:r>
      <w:proofErr w:type="gramStart"/>
      <w:r w:rsidRPr="008368F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368FF">
        <w:rPr>
          <w:rFonts w:ascii="Times New Roman" w:hAnsi="Times New Roman" w:cs="Times New Roman"/>
          <w:sz w:val="28"/>
          <w:szCs w:val="28"/>
        </w:rPr>
        <w:t xml:space="preserve"> или ином учреждении, расширять словарный запас  детей при ритуалах приветствия и прощания со сверстниками и взрослыми.</w:t>
      </w:r>
    </w:p>
    <w:p w:rsidR="006939C6" w:rsidRPr="000853B4" w:rsidRDefault="002A15F2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6939C6" w:rsidRPr="006939C6">
        <w:rPr>
          <w:rFonts w:ascii="Times New Roman" w:eastAsia="Calibri" w:hAnsi="Times New Roman" w:cs="Times New Roman"/>
          <w:b/>
          <w:sz w:val="28"/>
          <w:szCs w:val="28"/>
        </w:rPr>
        <w:t>К приемам активизации словаря</w:t>
      </w:r>
      <w:r w:rsidR="006939C6" w:rsidRPr="006939C6">
        <w:rPr>
          <w:rFonts w:ascii="Times New Roman" w:eastAsia="Calibri" w:hAnsi="Times New Roman" w:cs="Times New Roman"/>
          <w:sz w:val="28"/>
          <w:szCs w:val="28"/>
        </w:rPr>
        <w:t>, наиболее часто используемым в работе с детьми старш</w:t>
      </w:r>
      <w:r w:rsidR="00E26371">
        <w:rPr>
          <w:rFonts w:ascii="Times New Roman" w:eastAsia="Calibri" w:hAnsi="Times New Roman" w:cs="Times New Roman"/>
          <w:sz w:val="28"/>
          <w:szCs w:val="28"/>
        </w:rPr>
        <w:t>его дошкольного возраста, относя</w:t>
      </w:r>
      <w:r w:rsidR="006939C6" w:rsidRPr="006939C6">
        <w:rPr>
          <w:rFonts w:ascii="Times New Roman" w:eastAsia="Calibri" w:hAnsi="Times New Roman" w:cs="Times New Roman"/>
          <w:sz w:val="28"/>
          <w:szCs w:val="28"/>
        </w:rPr>
        <w:t>тся следующие</w:t>
      </w:r>
      <w:r w:rsidR="000853B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939C6" w:rsidRPr="000853B4">
        <w:rPr>
          <w:rFonts w:ascii="Times New Roman" w:eastAsia="Calibri" w:hAnsi="Times New Roman" w:cs="Times New Roman"/>
          <w:sz w:val="28"/>
          <w:szCs w:val="28"/>
        </w:rPr>
        <w:t xml:space="preserve">ловесные дидактические упражнения: </w:t>
      </w:r>
    </w:p>
    <w:p w:rsidR="006939C6" w:rsidRPr="006939C6" w:rsidRDefault="009621FF" w:rsidP="00CB1DC6">
      <w:pPr>
        <w:pStyle w:val="a6"/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«Кто скажет точнее?»  (например, при определении местоположения чего - либо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9C6" w:rsidRPr="00693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9C6" w:rsidRPr="006939C6" w:rsidRDefault="006939C6" w:rsidP="00CB1DC6">
      <w:pPr>
        <w:pStyle w:val="a6"/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6939C6">
        <w:rPr>
          <w:rFonts w:ascii="Times New Roman" w:eastAsia="Calibri" w:hAnsi="Times New Roman" w:cs="Times New Roman"/>
          <w:sz w:val="28"/>
          <w:szCs w:val="28"/>
        </w:rPr>
        <w:t>«Кто заметит больше (качеств, признаков, деталей)?»,</w:t>
      </w:r>
    </w:p>
    <w:p w:rsidR="006939C6" w:rsidRPr="006939C6" w:rsidRDefault="009621FF" w:rsidP="00CB1DC6">
      <w:pPr>
        <w:pStyle w:val="a6"/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«Кто расскажет подробнее?» </w:t>
      </w:r>
    </w:p>
    <w:p w:rsidR="006939C6" w:rsidRPr="006939C6" w:rsidRDefault="006939C6" w:rsidP="00CB1DC6">
      <w:pPr>
        <w:pStyle w:val="a6"/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6939C6">
        <w:rPr>
          <w:rFonts w:ascii="Times New Roman" w:eastAsia="Calibri" w:hAnsi="Times New Roman" w:cs="Times New Roman"/>
          <w:sz w:val="28"/>
          <w:szCs w:val="28"/>
        </w:rPr>
        <w:t>«Кто скажет иначе?» (упражнение на подбор синонимов),</w:t>
      </w:r>
    </w:p>
    <w:p w:rsidR="006939C6" w:rsidRPr="006939C6" w:rsidRDefault="006939C6" w:rsidP="00CB1DC6">
      <w:pPr>
        <w:pStyle w:val="a6"/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6939C6">
        <w:rPr>
          <w:rFonts w:ascii="Times New Roman" w:eastAsia="Calibri" w:hAnsi="Times New Roman" w:cs="Times New Roman"/>
          <w:sz w:val="28"/>
          <w:szCs w:val="28"/>
        </w:rPr>
        <w:t>«Укажи противоположное качество, направление» (или «</w:t>
      </w:r>
      <w:proofErr w:type="gramStart"/>
      <w:r w:rsidRPr="006939C6">
        <w:rPr>
          <w:rFonts w:ascii="Times New Roman" w:eastAsia="Calibri" w:hAnsi="Times New Roman" w:cs="Times New Roman"/>
          <w:sz w:val="28"/>
          <w:szCs w:val="28"/>
        </w:rPr>
        <w:t>Скажи</w:t>
      </w:r>
      <w:proofErr w:type="gramEnd"/>
      <w:r w:rsidRPr="006939C6">
        <w:rPr>
          <w:rFonts w:ascii="Times New Roman" w:eastAsia="Calibri" w:hAnsi="Times New Roman" w:cs="Times New Roman"/>
          <w:sz w:val="28"/>
          <w:szCs w:val="28"/>
        </w:rPr>
        <w:t xml:space="preserve"> наоборот» - на использование антонимов). </w:t>
      </w:r>
    </w:p>
    <w:p w:rsidR="006939C6" w:rsidRPr="006939C6" w:rsidRDefault="006939C6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9C6">
        <w:rPr>
          <w:rFonts w:ascii="Times New Roman" w:eastAsia="Calibri" w:hAnsi="Times New Roman" w:cs="Times New Roman"/>
          <w:sz w:val="28"/>
          <w:szCs w:val="28"/>
        </w:rPr>
        <w:t>Игры можно проводить, используя мяч («</w:t>
      </w:r>
      <w:proofErr w:type="gramStart"/>
      <w:r w:rsidRPr="006939C6">
        <w:rPr>
          <w:rFonts w:ascii="Times New Roman" w:eastAsia="Calibri" w:hAnsi="Times New Roman" w:cs="Times New Roman"/>
          <w:sz w:val="28"/>
          <w:szCs w:val="28"/>
        </w:rPr>
        <w:t>Яблоко</w:t>
      </w:r>
      <w:proofErr w:type="gramEnd"/>
      <w:r w:rsidRPr="006939C6">
        <w:rPr>
          <w:rFonts w:ascii="Times New Roman" w:eastAsia="Calibri" w:hAnsi="Times New Roman" w:cs="Times New Roman"/>
          <w:sz w:val="28"/>
          <w:szCs w:val="28"/>
        </w:rPr>
        <w:t xml:space="preserve"> какое?» - спрашивает воспитатель и кидает мяч ребенку. «Сладкое», - Отвечает тот и возвращает мяч. «Яблоко сладкое и…?» - педагог бросает мяч другому ребенку. «Аромат</w:t>
      </w:r>
      <w:r w:rsidR="009621FF">
        <w:rPr>
          <w:rFonts w:ascii="Times New Roman" w:eastAsia="Calibri" w:hAnsi="Times New Roman" w:cs="Times New Roman"/>
          <w:sz w:val="28"/>
          <w:szCs w:val="28"/>
        </w:rPr>
        <w:t>ное (сочное, желтое, круглое</w:t>
      </w:r>
      <w:r w:rsidRPr="006939C6">
        <w:rPr>
          <w:rFonts w:ascii="Times New Roman" w:eastAsia="Calibri" w:hAnsi="Times New Roman" w:cs="Times New Roman"/>
          <w:sz w:val="28"/>
          <w:szCs w:val="28"/>
        </w:rPr>
        <w:t xml:space="preserve">)». Или воспитатель кидает мяч со словами: «Работает на стройке, но не маляр». - «Каменщик (штукатур, плотник, водопроводчик и т.д.)», - отвечает ребенок. </w:t>
      </w:r>
    </w:p>
    <w:p w:rsidR="006939C6" w:rsidRPr="008368FF" w:rsidRDefault="006939C6" w:rsidP="008368FF">
      <w:pPr>
        <w:rPr>
          <w:rFonts w:ascii="Times New Roman" w:hAnsi="Times New Roman" w:cs="Times New Roman"/>
          <w:sz w:val="28"/>
          <w:szCs w:val="28"/>
        </w:rPr>
      </w:pPr>
      <w:r w:rsidRPr="006939C6">
        <w:rPr>
          <w:color w:val="000000"/>
          <w:shd w:val="clear" w:color="auto" w:fill="FFFFFF"/>
        </w:rPr>
        <w:t xml:space="preserve"> </w:t>
      </w:r>
      <w:r w:rsidRPr="008368FF">
        <w:rPr>
          <w:rFonts w:ascii="Times New Roman" w:hAnsi="Times New Roman" w:cs="Times New Roman"/>
          <w:sz w:val="28"/>
          <w:szCs w:val="28"/>
        </w:rPr>
        <w:t>Подготовка к игре длится несколько д</w:t>
      </w:r>
      <w:r w:rsidR="000853B4" w:rsidRPr="008368FF">
        <w:rPr>
          <w:rFonts w:ascii="Times New Roman" w:hAnsi="Times New Roman" w:cs="Times New Roman"/>
          <w:sz w:val="28"/>
          <w:szCs w:val="28"/>
        </w:rPr>
        <w:t>ней, проводится как на занятиях</w:t>
      </w:r>
      <w:r w:rsidRPr="008368FF">
        <w:rPr>
          <w:rFonts w:ascii="Times New Roman" w:hAnsi="Times New Roman" w:cs="Times New Roman"/>
          <w:sz w:val="28"/>
          <w:szCs w:val="28"/>
        </w:rPr>
        <w:t>, так и в свободное время, на прогулках, в процессе дидактических игр. Возможно</w:t>
      </w:r>
      <w:r w:rsidR="000853B4" w:rsidRPr="008368FF">
        <w:rPr>
          <w:rFonts w:ascii="Times New Roman" w:hAnsi="Times New Roman" w:cs="Times New Roman"/>
          <w:sz w:val="28"/>
          <w:szCs w:val="28"/>
        </w:rPr>
        <w:t xml:space="preserve">, </w:t>
      </w:r>
      <w:r w:rsidRPr="008368FF">
        <w:rPr>
          <w:rFonts w:ascii="Times New Roman" w:hAnsi="Times New Roman" w:cs="Times New Roman"/>
          <w:sz w:val="28"/>
          <w:szCs w:val="28"/>
        </w:rPr>
        <w:t xml:space="preserve"> проигрывание отдельных элементов сюжетно – ролевой игры. </w:t>
      </w:r>
    </w:p>
    <w:p w:rsidR="006939C6" w:rsidRPr="009621FF" w:rsidRDefault="006939C6" w:rsidP="00CB1DC6">
      <w:pPr>
        <w:pStyle w:val="a3"/>
        <w:spacing w:before="0" w:beforeAutospacing="0" w:after="0" w:afterAutospacing="0"/>
        <w:rPr>
          <w:sz w:val="28"/>
          <w:szCs w:val="28"/>
        </w:rPr>
      </w:pPr>
      <w:r w:rsidRPr="009621FF">
        <w:rPr>
          <w:rFonts w:ascii="Arial" w:hAnsi="Arial" w:cs="Arial"/>
          <w:sz w:val="20"/>
          <w:szCs w:val="20"/>
        </w:rPr>
        <w:t xml:space="preserve">            </w:t>
      </w:r>
      <w:r w:rsidRPr="009621FF">
        <w:rPr>
          <w:sz w:val="28"/>
          <w:szCs w:val="28"/>
        </w:rPr>
        <w:t xml:space="preserve">Наиболее целесообразно организовать игры, в которых участвуют все дети группы. Например: “День рождения куклы Маши”, где все дети танцуют и поют; “Автобус”, где все дети – пассажиры и на остановках они что-то рассматривают, собирают; “Магазин игрушек”, где дети “купив” игрушку, затем играют с ней; причём получает её тот, кто правильно попросит у </w:t>
      </w:r>
    </w:p>
    <w:p w:rsidR="006939C6" w:rsidRPr="009621FF" w:rsidRDefault="008368FF" w:rsidP="00CB1D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310515</wp:posOffset>
            </wp:positionV>
            <wp:extent cx="1714500" cy="2286000"/>
            <wp:effectExtent l="19050" t="0" r="0" b="0"/>
            <wp:wrapSquare wrapText="bothSides"/>
            <wp:docPr id="6" name="Рисунок 1" descr="F:\Новая папка\IMG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_1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9C6" w:rsidRPr="009621FF">
        <w:rPr>
          <w:sz w:val="28"/>
          <w:szCs w:val="28"/>
        </w:rPr>
        <w:t>продавца. При этом в ходе сюжетно-ролевой игры воспитатель не исправляет ошибки, а лишь незаметно для детей фиксирует их для себя, либо косвенно не нарушая ход игры, подправляет и комментирует.</w:t>
      </w:r>
    </w:p>
    <w:p w:rsidR="00F05136" w:rsidRDefault="006939C6" w:rsidP="00CB1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1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63EA" w:rsidRPr="009621FF" w:rsidRDefault="006939C6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1FF">
        <w:rPr>
          <w:rFonts w:ascii="Times New Roman" w:hAnsi="Times New Roman" w:cs="Times New Roman"/>
          <w:sz w:val="28"/>
          <w:szCs w:val="28"/>
        </w:rPr>
        <w:t xml:space="preserve">  </w:t>
      </w:r>
      <w:r w:rsidR="004263EA" w:rsidRP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младшей группы, одной из важных задач является формирование простейших навыков совместной игры. Поэтому нужно </w:t>
      </w:r>
      <w:proofErr w:type="gramStart"/>
      <w:r w:rsidR="004263EA" w:rsidRP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малышам развивать</w:t>
      </w:r>
      <w:proofErr w:type="gramEnd"/>
      <w:r w:rsidR="004263EA" w:rsidRP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игр, которые могут объединить 2-3 детей, так как они еще не умеют распределять роли и держать сюжет игры, большое значение имеет непосредственное участие воспитателя, который берет </w:t>
      </w:r>
      <w:r w:rsidR="004263EA" w:rsidRP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себя ведущую роль.</w:t>
      </w:r>
      <w:r w:rsid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воспитателя, научить детей действовать с предметами  по их назначению, зна</w:t>
      </w:r>
      <w:r w:rsidR="00F6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F6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962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3EA" w:rsidRDefault="004263EA" w:rsidP="00CB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сюжетно-ролевой игры детей 4-5 лет характерно,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возникновение новых тем, связанных со знаниями, полученными ребенком из художественной литературы, из рассказов взрослых, из теле- и радиопередач и др. (игры в путешествия, в корабль,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моряков, военных, строительство, почту).</w:t>
      </w:r>
      <w:proofErr w:type="gramEnd"/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свое место и театрализованная игра. </w:t>
      </w:r>
      <w:proofErr w:type="gramStart"/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драматизируют знакомые сказки («Колобок», «Лиса и Заяц», «Кот, Петух и Лиса»), стихи К. Чуковского «Телефон», «Путаница», «Айболит» и др. </w:t>
      </w:r>
      <w:proofErr w:type="gramEnd"/>
    </w:p>
    <w:p w:rsidR="000853B4" w:rsidRDefault="000853B4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F683B">
        <w:rPr>
          <w:rFonts w:ascii="Times New Roman" w:eastAsia="Calibri" w:hAnsi="Times New Roman" w:cs="Times New Roman"/>
          <w:sz w:val="28"/>
          <w:szCs w:val="28"/>
        </w:rPr>
        <w:t>Участвуя в театрализованных играх, дети знакомятся с окружающим миром через образы, краски, звуки. Театрально-игровая деятельность обогащает детей новыми впечатлениями, знаниями, умениями, развивает интерес к литературе, активизирует словарь, способствует нравственно-этическому воспитанию каждого ребенка.</w:t>
      </w:r>
    </w:p>
    <w:p w:rsidR="000853B4" w:rsidRPr="000853B4" w:rsidRDefault="000853B4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F683B">
        <w:rPr>
          <w:rFonts w:ascii="Times New Roman" w:eastAsia="Calibri" w:hAnsi="Times New Roman" w:cs="Times New Roman"/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</w:t>
      </w:r>
      <w:r w:rsidR="00F66DED">
        <w:rPr>
          <w:rFonts w:ascii="Times New Roman" w:eastAsia="Calibri" w:hAnsi="Times New Roman" w:cs="Times New Roman"/>
          <w:sz w:val="28"/>
          <w:szCs w:val="28"/>
        </w:rPr>
        <w:t xml:space="preserve">т активно пользоваться словарем,  который, в свою очередь </w:t>
      </w:r>
      <w:r w:rsidRPr="00FF683B">
        <w:rPr>
          <w:rFonts w:ascii="Times New Roman" w:eastAsia="Calibri" w:hAnsi="Times New Roman" w:cs="Times New Roman"/>
          <w:sz w:val="28"/>
          <w:szCs w:val="28"/>
        </w:rPr>
        <w:t xml:space="preserve"> тоже пополняется</w:t>
      </w:r>
      <w:proofErr w:type="gramStart"/>
      <w:r w:rsidRPr="00FF683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263EA" w:rsidRPr="004263EA" w:rsidRDefault="004263EA" w:rsidP="00CB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  старшего дошкольного возраста характерен высокий уровень развития речи</w:t>
      </w:r>
      <w:proofErr w:type="gramStart"/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детей правильно произносят все звуки родного языка , могут регулировать силу голоса , темп речи, использовать интонацию вопроса, радости, удивления.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времени у ребенка накапливается значительный запас слов. Продолжая решать задачу обогащения л</w:t>
      </w:r>
      <w:r w:rsidR="00F66D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ексики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особое внимание следует уделять увеличению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синонимов, антонимов, 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многозначных слов.</w:t>
      </w:r>
      <w:r w:rsidRPr="00426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яркая характеристика речи детей шестого года – активное освоение разных типов текстов (описание, повествование, рассуждение).</w:t>
      </w:r>
    </w:p>
    <w:p w:rsidR="004263EA" w:rsidRPr="004263EA" w:rsidRDefault="004263EA" w:rsidP="00CB1D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9C6" w:rsidRPr="004263EA">
        <w:rPr>
          <w:sz w:val="28"/>
          <w:szCs w:val="28"/>
        </w:rPr>
        <w:t xml:space="preserve"> </w:t>
      </w:r>
      <w:r w:rsidR="0031271B" w:rsidRPr="004263EA">
        <w:rPr>
          <w:sz w:val="28"/>
          <w:szCs w:val="28"/>
        </w:rPr>
        <w:t xml:space="preserve">По-прежнему любимыми остаются у детей старшей группы игры в семью, в детский сад, в больницу. </w:t>
      </w:r>
      <w:r w:rsidRPr="004263EA">
        <w:rPr>
          <w:sz w:val="28"/>
          <w:szCs w:val="28"/>
        </w:rPr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</w:t>
      </w:r>
      <w:proofErr w:type="gramStart"/>
      <w:r w:rsidRPr="004263EA">
        <w:rPr>
          <w:sz w:val="28"/>
          <w:szCs w:val="28"/>
        </w:rPr>
        <w:t>т(</w:t>
      </w:r>
      <w:proofErr w:type="spellStart"/>
      <w:proofErr w:type="gramEnd"/>
      <w:r w:rsidRPr="004263EA">
        <w:rPr>
          <w:sz w:val="28"/>
          <w:szCs w:val="28"/>
        </w:rPr>
        <w:t>ы</w:t>
      </w:r>
      <w:proofErr w:type="spellEnd"/>
      <w:r w:rsidRPr="004263EA">
        <w:rPr>
          <w:sz w:val="28"/>
          <w:szCs w:val="28"/>
        </w:rPr>
        <w:t>), медсестры. Как правило, ребенок уже вносит в игру свои предложения.</w:t>
      </w:r>
    </w:p>
    <w:p w:rsidR="008368FF" w:rsidRDefault="004263EA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> Дети объединяют несколько сюжетных игр в одну игру. Например, идет игра 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</w:t>
      </w:r>
      <w:proofErr w:type="gramStart"/>
      <w:r w:rsidRPr="00836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8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8FF">
        <w:rPr>
          <w:rFonts w:ascii="Times New Roman" w:hAnsi="Times New Roman" w:cs="Times New Roman"/>
          <w:sz w:val="28"/>
          <w:szCs w:val="28"/>
        </w:rPr>
        <w:t>емья едет в гости. Развиваются сюжеты «путешествие», «гости», «хозяюшка». Активно развиваются ролевые диалоги.</w:t>
      </w:r>
      <w:r w:rsidR="00090BEB" w:rsidRPr="008368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68FF" w:rsidRDefault="008368FF" w:rsidP="008368FF">
      <w:pPr>
        <w:rPr>
          <w:rFonts w:ascii="Times New Roman" w:hAnsi="Times New Roman" w:cs="Times New Roman"/>
          <w:sz w:val="28"/>
          <w:szCs w:val="28"/>
        </w:rPr>
      </w:pPr>
    </w:p>
    <w:p w:rsidR="007D619B" w:rsidRPr="008368FF" w:rsidRDefault="00090BEB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4E48" w:rsidRPr="008368FF" w:rsidRDefault="008368FF" w:rsidP="00836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322580</wp:posOffset>
            </wp:positionV>
            <wp:extent cx="2114550" cy="1586230"/>
            <wp:effectExtent l="0" t="266700" r="0" b="242570"/>
            <wp:wrapSquare wrapText="bothSides"/>
            <wp:docPr id="7" name="Рисунок 4" descr="F:\Новая папка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IMG_19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E48" w:rsidRPr="008368FF">
        <w:rPr>
          <w:rFonts w:ascii="Times New Roman" w:hAnsi="Times New Roman" w:cs="Times New Roman"/>
          <w:b/>
          <w:sz w:val="28"/>
          <w:szCs w:val="28"/>
        </w:rPr>
        <w:t>Виды сюжетно-ролевых игр:</w:t>
      </w:r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b/>
          <w:sz w:val="28"/>
          <w:szCs w:val="28"/>
        </w:rPr>
        <w:t>1.  Игры на бытовые сюжеты:</w:t>
      </w:r>
      <w:r w:rsidRPr="008368FF">
        <w:rPr>
          <w:rFonts w:ascii="Times New Roman" w:hAnsi="Times New Roman" w:cs="Times New Roman"/>
          <w:sz w:val="28"/>
          <w:szCs w:val="28"/>
        </w:rPr>
        <w:t xml:space="preserve"> в «дом», «семью», «праздники», «дни рождения». И этих играх большое место занимают игры с куклами, через действия с которыми дети передают то, что знают о своих сверстниках, взрослых, их отношениях.</w:t>
      </w:r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b/>
          <w:sz w:val="28"/>
          <w:szCs w:val="28"/>
        </w:rPr>
        <w:t>2. Игры на производственные и общественные темы,</w:t>
      </w:r>
      <w:r w:rsidRPr="008368FF">
        <w:rPr>
          <w:rFonts w:ascii="Times New Roman" w:hAnsi="Times New Roman" w:cs="Times New Roman"/>
          <w:sz w:val="28"/>
          <w:szCs w:val="28"/>
        </w:rPr>
        <w:t xml:space="preserve"> в которых отражается труд людей. </w:t>
      </w:r>
      <w:proofErr w:type="gramStart"/>
      <w:r w:rsidRPr="008368FF">
        <w:rPr>
          <w:rFonts w:ascii="Times New Roman" w:hAnsi="Times New Roman" w:cs="Times New Roman"/>
          <w:sz w:val="28"/>
          <w:szCs w:val="28"/>
        </w:rPr>
        <w:t>Для этих игр темы берутся из окружающей жизни (школа, магазин, библиотека, почта, парикмахерская, больница, транспорт (автобус, поезд, самолет, корабль), милиция, пожарные, цирк, театр, зверинец, завод, фабрика, шахта, строительство, колхоз, армия).</w:t>
      </w:r>
      <w:proofErr w:type="gramEnd"/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b/>
          <w:sz w:val="28"/>
          <w:szCs w:val="28"/>
        </w:rPr>
        <w:t>3. Игры на героико-патриотические темы</w:t>
      </w:r>
      <w:r w:rsidRPr="008368FF">
        <w:rPr>
          <w:rFonts w:ascii="Times New Roman" w:hAnsi="Times New Roman" w:cs="Times New Roman"/>
          <w:sz w:val="28"/>
          <w:szCs w:val="28"/>
        </w:rPr>
        <w:t>, отражающие героические подвиги нашего народа (герои войны, космические полеты и т. д.).</w:t>
      </w:r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b/>
          <w:sz w:val="28"/>
          <w:szCs w:val="28"/>
        </w:rPr>
        <w:t>4. </w:t>
      </w:r>
      <w:proofErr w:type="gramStart"/>
      <w:r w:rsidRPr="008368FF">
        <w:rPr>
          <w:rFonts w:ascii="Times New Roman" w:hAnsi="Times New Roman" w:cs="Times New Roman"/>
          <w:b/>
          <w:sz w:val="28"/>
          <w:szCs w:val="28"/>
        </w:rPr>
        <w:t>Игры на темы литературных произведений, кино, теле- и радиопередач</w:t>
      </w:r>
      <w:r w:rsidRPr="008368FF">
        <w:rPr>
          <w:rFonts w:ascii="Times New Roman" w:hAnsi="Times New Roman" w:cs="Times New Roman"/>
          <w:sz w:val="28"/>
          <w:szCs w:val="28"/>
        </w:rPr>
        <w:t xml:space="preserve">: в «моряков» и «летчиков», в Зайца и Волка, крокодила Гену и </w:t>
      </w:r>
      <w:proofErr w:type="spellStart"/>
      <w:r w:rsidRPr="008368FF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8368FF">
        <w:rPr>
          <w:rFonts w:ascii="Times New Roman" w:hAnsi="Times New Roman" w:cs="Times New Roman"/>
          <w:sz w:val="28"/>
          <w:szCs w:val="28"/>
        </w:rPr>
        <w:t xml:space="preserve"> (по содержанию мультфильмов), в четырех «танкистов» и собаку (по содержанию кинофильма) и др. В этих играх ребята отражают целые эпизоды из литературных произведений, подражая действиям героев, усваивая их поведение.</w:t>
      </w:r>
      <w:proofErr w:type="gramEnd"/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b/>
          <w:sz w:val="28"/>
          <w:szCs w:val="28"/>
        </w:rPr>
        <w:t>5.  «Режиссерские» игры</w:t>
      </w:r>
      <w:r w:rsidRPr="008368FF">
        <w:rPr>
          <w:rFonts w:ascii="Times New Roman" w:hAnsi="Times New Roman" w:cs="Times New Roman"/>
          <w:sz w:val="28"/>
          <w:szCs w:val="28"/>
        </w:rPr>
        <w:t xml:space="preserve">, в которых ребенок заставляет говорить, выполнять разнообразные действия кукол. Действует он при этом в двух планах — и за куклу и за себя, направляя все действия. Участники игры заранее продумывают сценарий, в основу которого могут быть положены эпизоды из знакомых сказок, рассказов, или собственной жизни. Дети «учат» кукол кукольного и пальчикового театров, театра игрушек «действовать» в соответствии </w:t>
      </w:r>
      <w:proofErr w:type="gramStart"/>
      <w:r w:rsidRPr="008368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68FF">
        <w:rPr>
          <w:rFonts w:ascii="Times New Roman" w:hAnsi="Times New Roman" w:cs="Times New Roman"/>
          <w:sz w:val="28"/>
          <w:szCs w:val="28"/>
        </w:rPr>
        <w:t xml:space="preserve"> взятой на себя ролью, наделяют их литературными или воображаемыми признаками.</w:t>
      </w:r>
    </w:p>
    <w:p w:rsidR="00090BEB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0BEB" w:rsidRPr="008368FF">
        <w:rPr>
          <w:rFonts w:ascii="Times New Roman" w:hAnsi="Times New Roman" w:cs="Times New Roman"/>
          <w:sz w:val="28"/>
          <w:szCs w:val="28"/>
        </w:rPr>
        <w:t xml:space="preserve">Сюжетно – ролевая игра  является отражением действительности, поэтому с течением времени претерпевает  </w:t>
      </w:r>
      <w:proofErr w:type="gramStart"/>
      <w:r w:rsidR="00090BEB" w:rsidRPr="008368FF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090BEB" w:rsidRPr="008368FF">
        <w:rPr>
          <w:rFonts w:ascii="Times New Roman" w:hAnsi="Times New Roman" w:cs="Times New Roman"/>
          <w:sz w:val="28"/>
          <w:szCs w:val="28"/>
        </w:rPr>
        <w:t xml:space="preserve"> как в её содержании, так  и  в накоплении  словаря.  </w:t>
      </w:r>
      <w:proofErr w:type="gramStart"/>
      <w:r w:rsidR="00090BEB" w:rsidRPr="008368FF">
        <w:rPr>
          <w:rFonts w:ascii="Times New Roman" w:hAnsi="Times New Roman" w:cs="Times New Roman"/>
          <w:sz w:val="28"/>
          <w:szCs w:val="28"/>
        </w:rPr>
        <w:t>Так,  например, игра в «Магазин»  -  «Супермаркет», «Торговый центр» и т.д.</w:t>
      </w:r>
      <w:proofErr w:type="gramEnd"/>
    </w:p>
    <w:p w:rsidR="004B4E48" w:rsidRPr="008368FF" w:rsidRDefault="004B4E48" w:rsidP="008368FF">
      <w:pPr>
        <w:rPr>
          <w:rFonts w:ascii="Times New Roman" w:hAnsi="Times New Roman" w:cs="Times New Roman"/>
          <w:sz w:val="28"/>
          <w:szCs w:val="28"/>
        </w:rPr>
      </w:pPr>
      <w:r w:rsidRPr="008368FF">
        <w:rPr>
          <w:rFonts w:ascii="Times New Roman" w:hAnsi="Times New Roman" w:cs="Times New Roman"/>
          <w:sz w:val="28"/>
          <w:szCs w:val="28"/>
        </w:rPr>
        <w:t xml:space="preserve">         Таким образом, в сюжетно-ролевой игре развивается речевая активность детей. Она отличается тем, что действие ее происходит в некотором условном пространстве. Детская комната вдруг превращается в больницу или в магазин, </w:t>
      </w:r>
      <w:r w:rsidRPr="008368FF">
        <w:rPr>
          <w:rFonts w:ascii="Times New Roman" w:hAnsi="Times New Roman" w:cs="Times New Roman"/>
          <w:sz w:val="28"/>
          <w:szCs w:val="28"/>
        </w:rPr>
        <w:lastRenderedPageBreak/>
        <w:t>или в поле сражения. А играющие дети берут на себя соответствующие роли (врача, продавца, солдата) и действуют от имени этих ролей. В ролевой игре это всегда парные или дополнительные роли, поскольку всякая роль предполагает другого участника: ребенок может быть врачом, только если рядом есть больной, покупателем, только если есть продавец, и т. п. Поэтому ролевая игра — это деятельность коллективная: она обязательно предполагает других участников и прежде всего сверстников.</w:t>
      </w:r>
      <w:r w:rsidRPr="008368FF">
        <w:rPr>
          <w:rFonts w:ascii="Times New Roman" w:hAnsi="Times New Roman" w:cs="Times New Roman"/>
          <w:sz w:val="28"/>
          <w:szCs w:val="28"/>
        </w:rPr>
        <w:br/>
        <w:t>Именно называние предметов новыми именами, обозначение действий, совершаемых с этими предметами, дает новый смысл каждой отдельной вещи, действию, поступку. Когда дети играют, они не только действуют, жестикулируют и манипулируют с игрушками, они еще всегда объясняют, что именно они делают.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что означает тот или иной предмет или действие. Играя в больницу, обязательно следует договориться, кто врач, а кто больной, где шприц, а где градусник, когда врач дает таблетки, а когда слушает пациента.</w:t>
      </w:r>
    </w:p>
    <w:sectPr w:rsidR="004B4E48" w:rsidRPr="008368FF" w:rsidSect="00ED1D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3" w:bottom="28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5F" w:rsidRDefault="00E95B5F" w:rsidP="00D506A6">
      <w:pPr>
        <w:spacing w:after="0" w:line="240" w:lineRule="auto"/>
      </w:pPr>
      <w:r>
        <w:separator/>
      </w:r>
    </w:p>
  </w:endnote>
  <w:endnote w:type="continuationSeparator" w:id="0">
    <w:p w:rsidR="00E95B5F" w:rsidRDefault="00E95B5F" w:rsidP="00D5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A6" w:rsidRDefault="00D506A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2844"/>
    </w:sdtPr>
    <w:sdtContent>
      <w:p w:rsidR="00D506A6" w:rsidRDefault="0070116C">
        <w:pPr>
          <w:pStyle w:val="ab"/>
        </w:pPr>
        <w:fldSimple w:instr=" PAGE   \* MERGEFORMAT ">
          <w:r w:rsidR="00C031F4">
            <w:rPr>
              <w:noProof/>
            </w:rPr>
            <w:t>1</w:t>
          </w:r>
        </w:fldSimple>
      </w:p>
    </w:sdtContent>
  </w:sdt>
  <w:p w:rsidR="00D506A6" w:rsidRDefault="00D506A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A6" w:rsidRDefault="00D506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5F" w:rsidRDefault="00E95B5F" w:rsidP="00D506A6">
      <w:pPr>
        <w:spacing w:after="0" w:line="240" w:lineRule="auto"/>
      </w:pPr>
      <w:r>
        <w:separator/>
      </w:r>
    </w:p>
  </w:footnote>
  <w:footnote w:type="continuationSeparator" w:id="0">
    <w:p w:rsidR="00E95B5F" w:rsidRDefault="00E95B5F" w:rsidP="00D5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A6" w:rsidRDefault="00D506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A6" w:rsidRDefault="00D506A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A6" w:rsidRDefault="00D506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07"/>
    <w:multiLevelType w:val="multilevel"/>
    <w:tmpl w:val="FF4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7570"/>
    <w:multiLevelType w:val="multilevel"/>
    <w:tmpl w:val="4DE0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60BCF"/>
    <w:multiLevelType w:val="multilevel"/>
    <w:tmpl w:val="5DD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C6CFF"/>
    <w:multiLevelType w:val="multilevel"/>
    <w:tmpl w:val="849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A6D91"/>
    <w:multiLevelType w:val="hybridMultilevel"/>
    <w:tmpl w:val="33F4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4A43"/>
    <w:multiLevelType w:val="multilevel"/>
    <w:tmpl w:val="63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00349"/>
    <w:multiLevelType w:val="multilevel"/>
    <w:tmpl w:val="006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E017A4"/>
    <w:multiLevelType w:val="hybridMultilevel"/>
    <w:tmpl w:val="2B6C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1B80"/>
    <w:multiLevelType w:val="multilevel"/>
    <w:tmpl w:val="4E6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A52CC"/>
    <w:multiLevelType w:val="multilevel"/>
    <w:tmpl w:val="57E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A1F6E"/>
    <w:multiLevelType w:val="multilevel"/>
    <w:tmpl w:val="FA1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57BF7"/>
    <w:multiLevelType w:val="multilevel"/>
    <w:tmpl w:val="EB50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BC59AD"/>
    <w:multiLevelType w:val="multilevel"/>
    <w:tmpl w:val="FD2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A2C57"/>
    <w:multiLevelType w:val="multilevel"/>
    <w:tmpl w:val="95E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143C62"/>
    <w:multiLevelType w:val="multilevel"/>
    <w:tmpl w:val="89F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215ED9"/>
    <w:multiLevelType w:val="multilevel"/>
    <w:tmpl w:val="CE7C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A3307"/>
    <w:multiLevelType w:val="multilevel"/>
    <w:tmpl w:val="9A3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F81157"/>
    <w:multiLevelType w:val="multilevel"/>
    <w:tmpl w:val="C2EC5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3582A"/>
    <w:multiLevelType w:val="hybridMultilevel"/>
    <w:tmpl w:val="24AE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0F50"/>
    <w:multiLevelType w:val="multilevel"/>
    <w:tmpl w:val="5D0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FC0DFD"/>
    <w:multiLevelType w:val="multilevel"/>
    <w:tmpl w:val="8740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5333A"/>
    <w:multiLevelType w:val="multilevel"/>
    <w:tmpl w:val="C60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F17590"/>
    <w:multiLevelType w:val="multilevel"/>
    <w:tmpl w:val="D7B8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626FA"/>
    <w:multiLevelType w:val="multilevel"/>
    <w:tmpl w:val="ED02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0205A1"/>
    <w:multiLevelType w:val="hybridMultilevel"/>
    <w:tmpl w:val="5D0E528E"/>
    <w:lvl w:ilvl="0" w:tplc="9C4EF8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C662A"/>
    <w:multiLevelType w:val="multilevel"/>
    <w:tmpl w:val="6DE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23392"/>
    <w:multiLevelType w:val="multilevel"/>
    <w:tmpl w:val="6D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21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1"/>
  </w:num>
  <w:num w:numId="10">
    <w:abstractNumId w:val="4"/>
  </w:num>
  <w:num w:numId="11">
    <w:abstractNumId w:val="23"/>
  </w:num>
  <w:num w:numId="12">
    <w:abstractNumId w:val="15"/>
  </w:num>
  <w:num w:numId="13">
    <w:abstractNumId w:val="26"/>
  </w:num>
  <w:num w:numId="14">
    <w:abstractNumId w:val="2"/>
  </w:num>
  <w:num w:numId="15">
    <w:abstractNumId w:val="22"/>
  </w:num>
  <w:num w:numId="16">
    <w:abstractNumId w:val="17"/>
  </w:num>
  <w:num w:numId="17">
    <w:abstractNumId w:val="7"/>
  </w:num>
  <w:num w:numId="18">
    <w:abstractNumId w:val="18"/>
  </w:num>
  <w:num w:numId="19">
    <w:abstractNumId w:val="9"/>
  </w:num>
  <w:num w:numId="20">
    <w:abstractNumId w:val="5"/>
  </w:num>
  <w:num w:numId="21">
    <w:abstractNumId w:val="20"/>
  </w:num>
  <w:num w:numId="22">
    <w:abstractNumId w:val="25"/>
  </w:num>
  <w:num w:numId="23">
    <w:abstractNumId w:val="0"/>
  </w:num>
  <w:num w:numId="24">
    <w:abstractNumId w:val="8"/>
  </w:num>
  <w:num w:numId="25">
    <w:abstractNumId w:val="12"/>
  </w:num>
  <w:num w:numId="26">
    <w:abstractNumId w:val="1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3E"/>
    <w:rsid w:val="00053E97"/>
    <w:rsid w:val="00065BC1"/>
    <w:rsid w:val="000853B4"/>
    <w:rsid w:val="00090BEB"/>
    <w:rsid w:val="000A390A"/>
    <w:rsid w:val="000F06BA"/>
    <w:rsid w:val="000F4076"/>
    <w:rsid w:val="0011076A"/>
    <w:rsid w:val="001324A0"/>
    <w:rsid w:val="00132ABD"/>
    <w:rsid w:val="0019338E"/>
    <w:rsid w:val="001D38D5"/>
    <w:rsid w:val="00201A18"/>
    <w:rsid w:val="0020332E"/>
    <w:rsid w:val="00221938"/>
    <w:rsid w:val="00234F95"/>
    <w:rsid w:val="00254BCD"/>
    <w:rsid w:val="0029003E"/>
    <w:rsid w:val="002A15F2"/>
    <w:rsid w:val="002C72FC"/>
    <w:rsid w:val="0030668B"/>
    <w:rsid w:val="003104E7"/>
    <w:rsid w:val="0031271B"/>
    <w:rsid w:val="00373D0C"/>
    <w:rsid w:val="0038109C"/>
    <w:rsid w:val="0038434A"/>
    <w:rsid w:val="003C0ECA"/>
    <w:rsid w:val="003F5651"/>
    <w:rsid w:val="004030CC"/>
    <w:rsid w:val="004263EA"/>
    <w:rsid w:val="00436354"/>
    <w:rsid w:val="00457698"/>
    <w:rsid w:val="004B363E"/>
    <w:rsid w:val="004B4E48"/>
    <w:rsid w:val="004E2D38"/>
    <w:rsid w:val="0050666A"/>
    <w:rsid w:val="005322E8"/>
    <w:rsid w:val="0055283F"/>
    <w:rsid w:val="005751FD"/>
    <w:rsid w:val="005D2ABD"/>
    <w:rsid w:val="005D3CF3"/>
    <w:rsid w:val="005E7980"/>
    <w:rsid w:val="0060205F"/>
    <w:rsid w:val="00607348"/>
    <w:rsid w:val="00610ED5"/>
    <w:rsid w:val="00615C74"/>
    <w:rsid w:val="0065289C"/>
    <w:rsid w:val="0068438E"/>
    <w:rsid w:val="006939C6"/>
    <w:rsid w:val="0070116C"/>
    <w:rsid w:val="00762126"/>
    <w:rsid w:val="00782592"/>
    <w:rsid w:val="00784239"/>
    <w:rsid w:val="007A63DC"/>
    <w:rsid w:val="007D619B"/>
    <w:rsid w:val="00801CC7"/>
    <w:rsid w:val="00814226"/>
    <w:rsid w:val="00821910"/>
    <w:rsid w:val="008368FF"/>
    <w:rsid w:val="00843CAC"/>
    <w:rsid w:val="00850F78"/>
    <w:rsid w:val="00864B43"/>
    <w:rsid w:val="00890EE0"/>
    <w:rsid w:val="008C3937"/>
    <w:rsid w:val="008D261D"/>
    <w:rsid w:val="00913127"/>
    <w:rsid w:val="009621FF"/>
    <w:rsid w:val="00970965"/>
    <w:rsid w:val="00995CEC"/>
    <w:rsid w:val="009A70F3"/>
    <w:rsid w:val="009B15EA"/>
    <w:rsid w:val="009D6F69"/>
    <w:rsid w:val="00A747CA"/>
    <w:rsid w:val="00AB603E"/>
    <w:rsid w:val="00AD4A59"/>
    <w:rsid w:val="00AD6ADB"/>
    <w:rsid w:val="00B202AC"/>
    <w:rsid w:val="00B35353"/>
    <w:rsid w:val="00BB0A09"/>
    <w:rsid w:val="00BB101A"/>
    <w:rsid w:val="00BD117F"/>
    <w:rsid w:val="00BF7872"/>
    <w:rsid w:val="00C031F4"/>
    <w:rsid w:val="00C04A62"/>
    <w:rsid w:val="00C53D1D"/>
    <w:rsid w:val="00C64346"/>
    <w:rsid w:val="00C7187A"/>
    <w:rsid w:val="00CA0FB8"/>
    <w:rsid w:val="00CA65E0"/>
    <w:rsid w:val="00CB1DC6"/>
    <w:rsid w:val="00CC50CF"/>
    <w:rsid w:val="00D01924"/>
    <w:rsid w:val="00D303DF"/>
    <w:rsid w:val="00D506A6"/>
    <w:rsid w:val="00D65440"/>
    <w:rsid w:val="00DD02EF"/>
    <w:rsid w:val="00E01C6F"/>
    <w:rsid w:val="00E26371"/>
    <w:rsid w:val="00E310A0"/>
    <w:rsid w:val="00E66C16"/>
    <w:rsid w:val="00E671F7"/>
    <w:rsid w:val="00E91A68"/>
    <w:rsid w:val="00E95B5F"/>
    <w:rsid w:val="00EC57CA"/>
    <w:rsid w:val="00ED1DFC"/>
    <w:rsid w:val="00ED6F1C"/>
    <w:rsid w:val="00F02A35"/>
    <w:rsid w:val="00F05136"/>
    <w:rsid w:val="00F42ADC"/>
    <w:rsid w:val="00F66DED"/>
    <w:rsid w:val="00FC6F7C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5"/>
  </w:style>
  <w:style w:type="paragraph" w:styleId="2">
    <w:name w:val="heading 2"/>
    <w:basedOn w:val="a"/>
    <w:link w:val="20"/>
    <w:uiPriority w:val="9"/>
    <w:qFormat/>
    <w:rsid w:val="00221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2E8"/>
  </w:style>
  <w:style w:type="character" w:styleId="a4">
    <w:name w:val="Strong"/>
    <w:basedOn w:val="a0"/>
    <w:uiPriority w:val="22"/>
    <w:qFormat/>
    <w:rsid w:val="005322E8"/>
    <w:rPr>
      <w:b/>
      <w:bCs/>
    </w:rPr>
  </w:style>
  <w:style w:type="character" w:styleId="a5">
    <w:name w:val="Emphasis"/>
    <w:basedOn w:val="a0"/>
    <w:uiPriority w:val="20"/>
    <w:qFormat/>
    <w:rsid w:val="005322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21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30668B"/>
    <w:pPr>
      <w:ind w:left="720"/>
      <w:contextualSpacing/>
    </w:pPr>
  </w:style>
  <w:style w:type="paragraph" w:customStyle="1" w:styleId="a7">
    <w:name w:val="Знак Знак Знак Знак"/>
    <w:basedOn w:val="a"/>
    <w:rsid w:val="0050666A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50666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06A6"/>
  </w:style>
  <w:style w:type="paragraph" w:styleId="ab">
    <w:name w:val="footer"/>
    <w:basedOn w:val="a"/>
    <w:link w:val="ac"/>
    <w:uiPriority w:val="99"/>
    <w:unhideWhenUsed/>
    <w:rsid w:val="00D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6A6"/>
  </w:style>
  <w:style w:type="paragraph" w:styleId="ad">
    <w:name w:val="Balloon Text"/>
    <w:basedOn w:val="a"/>
    <w:link w:val="ae"/>
    <w:uiPriority w:val="99"/>
    <w:semiHidden/>
    <w:unhideWhenUsed/>
    <w:rsid w:val="00F4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45">
          <w:marLeft w:val="2438"/>
          <w:marRight w:val="24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0B38-2A29-4400-8447-8A54C9EC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Нубук</cp:lastModifiedBy>
  <cp:revision>2</cp:revision>
  <cp:lastPrinted>2014-06-10T07:40:00Z</cp:lastPrinted>
  <dcterms:created xsi:type="dcterms:W3CDTF">2017-02-27T15:45:00Z</dcterms:created>
  <dcterms:modified xsi:type="dcterms:W3CDTF">2017-02-27T15:45:00Z</dcterms:modified>
</cp:coreProperties>
</file>