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1F" w:rsidRPr="006F0C8B" w:rsidRDefault="006F0C8B" w:rsidP="00D91E16">
      <w:pPr>
        <w:pStyle w:val="1"/>
        <w:spacing w:line="360" w:lineRule="auto"/>
        <w:jc w:val="center"/>
        <w:rPr>
          <w:rFonts w:ascii="Times New Roman" w:eastAsia="Roboto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Roboto" w:hAnsi="Times New Roman" w:cs="Times New Roman"/>
          <w:b/>
          <w:color w:val="202124"/>
          <w:sz w:val="28"/>
          <w:szCs w:val="28"/>
        </w:rPr>
        <w:t>Отчет по результатам</w:t>
      </w:r>
      <w:r w:rsidR="0026091F" w:rsidRPr="006F0C8B">
        <w:rPr>
          <w:rFonts w:ascii="Times New Roman" w:eastAsia="Roboto" w:hAnsi="Times New Roman" w:cs="Times New Roman"/>
          <w:b/>
          <w:color w:val="202124"/>
          <w:sz w:val="28"/>
          <w:szCs w:val="28"/>
        </w:rPr>
        <w:t xml:space="preserve"> опроса педагогов дошкольных организаций </w:t>
      </w:r>
      <w:proofErr w:type="gramStart"/>
      <w:r w:rsidR="0026091F" w:rsidRPr="006F0C8B">
        <w:rPr>
          <w:rFonts w:ascii="Times New Roman" w:eastAsia="Roboto" w:hAnsi="Times New Roman" w:cs="Times New Roman"/>
          <w:b/>
          <w:color w:val="202124"/>
          <w:sz w:val="28"/>
          <w:szCs w:val="28"/>
        </w:rPr>
        <w:t>г</w:t>
      </w:r>
      <w:proofErr w:type="gramEnd"/>
      <w:r w:rsidR="0026091F" w:rsidRPr="006F0C8B">
        <w:rPr>
          <w:rFonts w:ascii="Times New Roman" w:eastAsia="Roboto" w:hAnsi="Times New Roman" w:cs="Times New Roman"/>
          <w:b/>
          <w:color w:val="202124"/>
          <w:sz w:val="28"/>
          <w:szCs w:val="28"/>
        </w:rPr>
        <w:t>. Ярославля</w:t>
      </w:r>
    </w:p>
    <w:p w:rsidR="0026091F" w:rsidRPr="006F0C8B" w:rsidRDefault="0026091F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:rsidR="000F69CE" w:rsidRPr="006F0C8B" w:rsidRDefault="000F69CE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В период с 15 по 31 марта 2021 был проведен опрос среди педагогов дошкольных образовательных организаций </w:t>
      </w:r>
      <w:proofErr w:type="gramStart"/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г</w:t>
      </w:r>
      <w:proofErr w:type="gramEnd"/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. Яросла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вля с целью определения </w:t>
      </w:r>
      <w:proofErr w:type="spellStart"/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основныхнаправлений</w:t>
      </w:r>
      <w:proofErr w:type="spellEnd"/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в сопровождении профессиональной деятельности. </w:t>
      </w:r>
      <w:r w:rsidR="00593414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В частности,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нас интересовали вопросы удо</w:t>
      </w:r>
      <w:r w:rsidR="00B67A1D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влетворенности педагогов своей профессиональной подготовкой и 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профессиональными достижениями, </w:t>
      </w:r>
      <w:r w:rsidR="00B67A1D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наличии наставников, то, какие формы и направления 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повышения квалификации </w:t>
      </w:r>
      <w:proofErr w:type="gramStart"/>
      <w:r w:rsidR="00B67A1D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работы</w:t>
      </w:r>
      <w:proofErr w:type="gramEnd"/>
      <w:r w:rsidR="00B67A1D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по мнению педагогов</w:t>
      </w:r>
      <w:r w:rsidR="00B67A1D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являются необходимыми и оптимальными.</w:t>
      </w:r>
    </w:p>
    <w:p w:rsidR="0026091F" w:rsidRPr="006F0C8B" w:rsidRDefault="000F69CE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В опросе приняли участие 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1 482 педагога</w:t>
      </w:r>
      <w:r w:rsidR="0026091F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дошкольных организаций города. Из них 24 % - это молодые педагоги (стаж от 1 до 5 лет), 30,4 % - педагоги со стажем от 6 до 15 лет и 45,6% педагоги со стажем от 15 и более лет</w:t>
      </w:r>
      <w:r w:rsidR="006F0C8B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(рис.1)</w:t>
      </w:r>
      <w:r w:rsidR="0026091F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.</w:t>
      </w:r>
    </w:p>
    <w:p w:rsidR="00D91E16" w:rsidRPr="006F0C8B" w:rsidRDefault="00D91E16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:rsidR="0026091F" w:rsidRPr="006F0C8B" w:rsidRDefault="0026091F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noProof/>
          <w:color w:val="202124"/>
          <w:sz w:val="28"/>
          <w:szCs w:val="28"/>
        </w:rPr>
        <w:drawing>
          <wp:inline distT="114300" distB="114300" distL="114300" distR="114300">
            <wp:extent cx="5732060" cy="2413362"/>
            <wp:effectExtent l="19050" t="0" r="1990" b="0"/>
            <wp:docPr id="1" name="image2.png" descr="Диаграмма ответов в Формах. Вопрос: Ваш педагогический стаж:. Количество ответов: 1&amp;nbsp;482&amp;nbsp;ответ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иаграмма ответов в Формах. Вопрос: Ваш педагогический стаж:. Количество ответов: 1&amp;nbsp;482&amp;nbsp;ответа.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7A1D" w:rsidRPr="006F0C8B" w:rsidRDefault="00642FE1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Рис.1</w:t>
      </w:r>
    </w:p>
    <w:p w:rsidR="00642FE1" w:rsidRPr="006F0C8B" w:rsidRDefault="00642FE1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:rsidR="00B67A1D" w:rsidRPr="006F0C8B" w:rsidRDefault="00B67A1D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Далее мы приводим сравнительный анализ результатов опроса в трех группах педагогов, выделенных по педагогическому стажу: молодые педагоги 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(до 5 лет), педагоги со стажем 6 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-15 лет и педагоги со стажем от 15 лет.</w:t>
      </w:r>
    </w:p>
    <w:p w:rsidR="00B67A1D" w:rsidRPr="006F0C8B" w:rsidRDefault="00B67A1D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:rsidR="00182C86" w:rsidRPr="006F0C8B" w:rsidRDefault="00182C86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Среди молодых педагогов меньше половины имеют высшее педагогическое образование (46%), и 30 % , что выше, чем в других группах, получили педагогическое образование в рамках курсов переквалификации</w:t>
      </w:r>
      <w:r w:rsidR="006F0C8B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(рис. 2)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.</w:t>
      </w:r>
    </w:p>
    <w:p w:rsidR="00182C86" w:rsidRPr="006F0C8B" w:rsidRDefault="00182C86" w:rsidP="00593414">
      <w:pPr>
        <w:pStyle w:val="1"/>
        <w:spacing w:line="24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:rsidR="00182C86" w:rsidRPr="006F0C8B" w:rsidRDefault="00182C86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:rsidR="00B67A1D" w:rsidRPr="006F0C8B" w:rsidRDefault="00B67A1D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noProof/>
          <w:color w:val="202124"/>
          <w:sz w:val="28"/>
          <w:szCs w:val="28"/>
        </w:rPr>
        <w:lastRenderedPageBreak/>
        <w:drawing>
          <wp:inline distT="0" distB="0" distL="0" distR="0">
            <wp:extent cx="5603828" cy="3725839"/>
            <wp:effectExtent l="19050" t="0" r="15922" b="7961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67A1D" w:rsidRDefault="00642FE1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Рис.2</w:t>
      </w:r>
    </w:p>
    <w:p w:rsidR="00E43159" w:rsidRPr="006F0C8B" w:rsidRDefault="00E43159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:rsidR="00CD3DCA" w:rsidRPr="006F0C8B" w:rsidRDefault="00CD3DCA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Дальше мы попросили респондентов оценить удовлетворенность своей профессиональной подготовкой</w:t>
      </w:r>
      <w:r w:rsidR="00182C86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, что позволило получить следующие результаты:</w:t>
      </w:r>
      <w:r w:rsidR="00DC3123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наименьшую удовлетворенность профессиональной подготовкой высказывают молодые педагоги. Только 48% полностью </w:t>
      </w:r>
      <w:proofErr w:type="gramStart"/>
      <w:r w:rsidR="00DC3123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удовлетворены</w:t>
      </w:r>
      <w:proofErr w:type="gramEnd"/>
      <w:r w:rsidR="00DC3123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ее качеством. И больше, чем в двух других группах, высказывают полное неудовлетворение. При </w:t>
      </w:r>
      <w:r w:rsidR="002D4B05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этом</w:t>
      </w:r>
      <w:r w:rsidR="00DC3123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данный показатель в группе молодых педагогов не имеет</w:t>
      </w:r>
      <w:r w:rsidR="002D4B05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значительных</w:t>
      </w:r>
      <w:r w:rsidR="00DC3123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р</w:t>
      </w:r>
      <w:r w:rsidR="002D4B05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азличий по уровню образования</w:t>
      </w:r>
      <w:r w:rsidR="006F0C8B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(рис. 3)</w:t>
      </w:r>
      <w:r w:rsidR="002D4B05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.</w:t>
      </w:r>
    </w:p>
    <w:p w:rsidR="00182C86" w:rsidRPr="006F0C8B" w:rsidRDefault="00182C86" w:rsidP="00593414">
      <w:pPr>
        <w:pStyle w:val="1"/>
        <w:spacing w:line="24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:rsidR="00182C86" w:rsidRPr="006F0C8B" w:rsidRDefault="00182C86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noProof/>
          <w:color w:val="202124"/>
          <w:sz w:val="28"/>
          <w:szCs w:val="28"/>
        </w:rPr>
        <w:drawing>
          <wp:inline distT="0" distB="0" distL="0" distR="0">
            <wp:extent cx="5601600" cy="3111690"/>
            <wp:effectExtent l="19050" t="0" r="18150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7A1D" w:rsidRDefault="00642FE1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Рис.3</w:t>
      </w:r>
    </w:p>
    <w:p w:rsidR="00E43159" w:rsidRPr="006F0C8B" w:rsidRDefault="00E43159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:rsidR="00B67A1D" w:rsidRPr="006F0C8B" w:rsidRDefault="00602E8F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Далее мы попросили педагогов оценить уровень собственных профессиональных достижений. Только 15,5 % молодых педагогов  дали себе высокую оценку, что значительно ниже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,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чем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в группах педагогов со стажем 6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-15 лет и выше 15 лет. И 11,5 % молодых педагогов оценили свои достижения как низкие, что также значительно выше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, чем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у </w:t>
      </w:r>
      <w:r w:rsidR="006F0C8B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педагогов в двух других группах (рис.4).</w:t>
      </w:r>
    </w:p>
    <w:p w:rsidR="00B67A1D" w:rsidRPr="006F0C8B" w:rsidRDefault="00B67A1D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:rsidR="0026091F" w:rsidRPr="006F0C8B" w:rsidRDefault="00602E8F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noProof/>
          <w:color w:val="202124"/>
          <w:sz w:val="28"/>
          <w:szCs w:val="28"/>
        </w:rPr>
        <w:drawing>
          <wp:inline distT="0" distB="0" distL="0" distR="0">
            <wp:extent cx="5603828" cy="3725839"/>
            <wp:effectExtent l="19050" t="0" r="15922" b="7961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2E8F" w:rsidRPr="006F0C8B" w:rsidRDefault="00642FE1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Рис.4</w:t>
      </w:r>
    </w:p>
    <w:p w:rsidR="006F0C8B" w:rsidRDefault="006F0C8B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:rsidR="00E31434" w:rsidRPr="006F0C8B" w:rsidRDefault="00602E8F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Таким образом, мы можем сделать вывод о том, что наиболее уязвимой категорией педагогов системы дошкольного образования являются молодые педагоги</w:t>
      </w:r>
      <w:r w:rsidR="00E31434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со стажем до 5 лет. Отличительной особенностью выборки молодых педагогов является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,</w:t>
      </w:r>
      <w:r w:rsidR="00E31434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с одной стороны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,</w:t>
      </w:r>
      <w:r w:rsidR="00E31434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снижение уровня образования (высшее педагогическое образование есть меньше, чем у половины выборки), и при этом неудовлетворенность качеством собственной профессиональной подготовки. Совокупность этих особенностей, вероятно, влечет за собой и низкую оценку собственных профессиональных достижений среди молодых педагогов. Данная особенность, разумеется, может быть объяснена таким фактором, как недостаточность опыта, что, однако, не снижает значимости проблемы. А именно: отсутствие хорошей собственной оценки профессиональных достижений может стать фактором риска для дальнейшего профессионального развития молодого педагога. </w:t>
      </w:r>
    </w:p>
    <w:p w:rsidR="00F95B47" w:rsidRPr="006F0C8B" w:rsidRDefault="00F95B47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:rsidR="00F95B47" w:rsidRPr="006F0C8B" w:rsidRDefault="00F95B47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Все это приводит нас к мысли о необходимости создания системы профессионального сопровождения педагогов уже после получения профильного образования. И особое место в данной системе должна занимать работа с молодыми педагогами. </w:t>
      </w:r>
    </w:p>
    <w:p w:rsidR="00F95B47" w:rsidRPr="006F0C8B" w:rsidRDefault="00F95B47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:rsidR="00F95B47" w:rsidRPr="006F0C8B" w:rsidRDefault="00F95B47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Далее нами было проведено исследование запроса педагогического сообщества относительно сторон трудовых отношений, в которых педагоги сталкиваются со сложностями. А также интересующей их тематики и форм работы по совершенствованию профессиональных знаний.</w:t>
      </w:r>
    </w:p>
    <w:p w:rsidR="00732939" w:rsidRPr="006F0C8B" w:rsidRDefault="00732939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Результаты опроса показали, что с н</w:t>
      </w:r>
      <w:r w:rsidR="001C5FCF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аибольшими трудностями педагоги, 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вне зависимости от стажа педагогической деятельности</w:t>
      </w:r>
      <w:r w:rsidR="001C5FCF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,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сталкиваются при взаимодействии с детьми, имеющими поведенческие </w:t>
      </w:r>
      <w:r w:rsidR="001C5FCF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особенности (</w:t>
      </w:r>
      <w:r w:rsidR="00E31B65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75% от общей выборки</w:t>
      </w:r>
      <w:r w:rsidR="001C5FCF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)</w:t>
      </w:r>
      <w:r w:rsidR="00E31B65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. На втором месте находятся сложности в работе с родителями (33% от всей выборки). На третьем месте – сложности в организации работы с детьми с ОВЗ (27% от общей выборки). Меньше всего сложностей педагоги отмечают в таких сферах трудовых отношений как взаимоотношения в коллективе (9% от общей выборки) и взаимоотношения с руководителями (8% от общей выборки). Ниже представлены результаты по трем группа по ст</w:t>
      </w:r>
      <w:r w:rsidR="006F0C8B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ажу педагогической деятельности (рис.5).</w:t>
      </w:r>
    </w:p>
    <w:p w:rsidR="00732939" w:rsidRPr="006F0C8B" w:rsidRDefault="00732939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:rsidR="003E42B9" w:rsidRPr="006F0C8B" w:rsidRDefault="003E42B9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noProof/>
          <w:color w:val="202124"/>
          <w:sz w:val="28"/>
          <w:szCs w:val="28"/>
        </w:rPr>
        <w:drawing>
          <wp:inline distT="0" distB="0" distL="0" distR="0">
            <wp:extent cx="6190681" cy="5472752"/>
            <wp:effectExtent l="19050" t="0" r="19619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1ED5" w:rsidRPr="006F0C8B" w:rsidRDefault="00642FE1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Рис.5</w:t>
      </w:r>
    </w:p>
    <w:p w:rsidR="00C81ED5" w:rsidRPr="006F0C8B" w:rsidRDefault="00C81ED5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:rsidR="008E4FDB" w:rsidRPr="006F0C8B" w:rsidRDefault="00E31B65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lastRenderedPageBreak/>
        <w:t>Далее мы задали педагогам вопрос относительно того, в каких сферах профессиональных знаний они нуждаются в повышении квалификации и совершенствовании. Результаты представлены в рис.</w:t>
      </w:r>
      <w:r w:rsidR="006F0C8B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6.</w:t>
      </w:r>
    </w:p>
    <w:p w:rsidR="00C81ED5" w:rsidRPr="006F0C8B" w:rsidRDefault="008E4FDB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Из них видно, что больше всего интерес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,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по-прежнему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,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вызывают вопросы работы с детьми с ОВЗ. Выбор в пользу этой тематики сделали 47% опрошенных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,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не смотря на то, что затруднения в работе с детьми с ОВЗ отмечает только 27% педагогов от общей выборки. Кроме того, при сборе информации относительно курсов повышения квалификации, пройденных в ближайшем прошлом, 18% отпрошенных указали тему «Работа с детьми с ОВЗ».  Такие результаты ставят перед нами ряд вопросов: от причин, по которым педагоги продолжают акцентировать внимание на этой теме, до вопросов о способах знакомства педагогов с данной проблемой.</w:t>
      </w:r>
    </w:p>
    <w:p w:rsidR="00C81ED5" w:rsidRPr="006F0C8B" w:rsidRDefault="008E4FDB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Также педагоги отметили желание совершенствования профессиональных знаний в области </w:t>
      </w:r>
      <w:r w:rsidR="008B7D71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организации работы с детьми (от методов и технологий до вопросов психологических особенностей детей разных возрастов) и организации работы с 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родителями</w:t>
      </w:r>
      <w:r w:rsidR="008B7D71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, что в целом соответствует </w:t>
      </w:r>
      <w:r w:rsidR="000C59E4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выделяемым ими трудностям в профессиональной деятельности.</w:t>
      </w:r>
    </w:p>
    <w:p w:rsidR="008B7D71" w:rsidRPr="006F0C8B" w:rsidRDefault="008B7D71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:rsidR="00C81ED5" w:rsidRPr="006F0C8B" w:rsidRDefault="00E31B65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noProof/>
          <w:color w:val="202124"/>
          <w:sz w:val="28"/>
          <w:szCs w:val="28"/>
        </w:rPr>
        <w:drawing>
          <wp:inline distT="0" distB="0" distL="0" distR="0">
            <wp:extent cx="6019800" cy="489839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1ED5" w:rsidRPr="006F0C8B" w:rsidRDefault="006F0C8B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Рис.6</w:t>
      </w:r>
    </w:p>
    <w:p w:rsidR="00C81ED5" w:rsidRPr="006F0C8B" w:rsidRDefault="00D91E16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С целью определения оптимальных способов организации деятельности по совершенствованию профессиональных знаний педагогов им были заданы 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lastRenderedPageBreak/>
        <w:t xml:space="preserve">следующие </w:t>
      </w:r>
      <w:proofErr w:type="gramStart"/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вопросы</w:t>
      </w:r>
      <w:proofErr w:type="gramEnd"/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: каким формам повышения квалификации вы бы отдали предпочтение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,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и кого бы вы хотели видеть в качестве спикеров.</w:t>
      </w:r>
    </w:p>
    <w:p w:rsidR="00D91E16" w:rsidRPr="006F0C8B" w:rsidRDefault="00D91E16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Результаты представлены в рис.</w:t>
      </w:r>
      <w:r w:rsidR="006F0C8B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7 и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рис. </w:t>
      </w:r>
      <w:r w:rsidR="006F0C8B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8</w:t>
      </w:r>
    </w:p>
    <w:p w:rsidR="00642FE1" w:rsidRPr="00593414" w:rsidRDefault="00642FE1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Наибольшее предпочтение вне зависимости от стажа педагогической деятельности получила такая форма совершенствования профессиональных знаний как семинар-практикум, которая объединяет в себе возможность представления теоретического материала с последующим или одновременным обсуждением и практическим закреплением. Молодые пе</w:t>
      </w:r>
      <w:r w:rsidR="00E43159"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дагоги и педагоги со стажем от 6</w:t>
      </w: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до 15 лет (39% и 34% соответственно) в большей степени отдают предпочтение индивидуальной методической помощи, в то время как педагоги со стажем от 15 лет большее предпочтение отдают методическим объединениям и сообществам (47%). Потребность в профессиональном совершенствовании через развитие личностных навыков (тренинг личностного роста) также в большей степени выявлена у молодых педагогов и педагогов со стажем от 5 до 15 лет (31% и 33% соответственно).</w:t>
      </w:r>
    </w:p>
    <w:p w:rsidR="00642FE1" w:rsidRPr="006F0C8B" w:rsidRDefault="00642FE1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:rsidR="00261D8E" w:rsidRPr="006F0C8B" w:rsidRDefault="000C59E4" w:rsidP="00D91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405066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0C8B" w:rsidRPr="006F0C8B" w:rsidRDefault="006F0C8B" w:rsidP="00D91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8B">
        <w:rPr>
          <w:rFonts w:ascii="Times New Roman" w:hAnsi="Times New Roman" w:cs="Times New Roman"/>
          <w:sz w:val="28"/>
          <w:szCs w:val="28"/>
        </w:rPr>
        <w:t>Рис.7</w:t>
      </w:r>
    </w:p>
    <w:p w:rsidR="00642FE1" w:rsidRDefault="00642FE1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Также в опрос был включен вопрос о том, кого бы педагоги хотели видеть в качестве спикеров. Результаты показали, что молодые педагоги в большей степени хотят видеть в качестве спикеров воспитателей и психологов (65% и 59% соответственно). В то время как пе</w:t>
      </w:r>
      <w:r w:rsidR="00E43159"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дагоги со стажем от 15 лет в рав</w:t>
      </w: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ной мере предпочитают в качестве спикеров преподавателей университета, методистов городских центров и воспитателей (по 47% соответственно). Педагоги со стажем от 6 до 15 лет предпочтение распределили следующим образом: воспитатели, методисты городских центров, психологи и (51%, 50%, 49% </w:t>
      </w:r>
      <w:r w:rsidR="00E43159"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соответственно</w:t>
      </w: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).</w:t>
      </w:r>
    </w:p>
    <w:p w:rsidR="00593414" w:rsidRPr="00593414" w:rsidRDefault="00593414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:rsidR="000C59E4" w:rsidRPr="006F0C8B" w:rsidRDefault="000C59E4" w:rsidP="00D91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8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4425" cy="2809875"/>
            <wp:effectExtent l="0" t="0" r="0" b="0"/>
            <wp:docPr id="2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0C8B" w:rsidRDefault="006F0C8B" w:rsidP="00D91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8B">
        <w:rPr>
          <w:rFonts w:ascii="Times New Roman" w:hAnsi="Times New Roman" w:cs="Times New Roman"/>
          <w:sz w:val="28"/>
          <w:szCs w:val="28"/>
        </w:rPr>
        <w:t>Рис.8</w:t>
      </w:r>
    </w:p>
    <w:p w:rsidR="00EF6315" w:rsidRPr="00593414" w:rsidRDefault="00EF6315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Таким образом, мы можем сделать выводы относительно того, какие формы и направления организации деятельности по сопровождению совершенствования профессиональных знаний являются оптимальными, что значительно может повысить качество и результативность проводимой работы в этом направлении. </w:t>
      </w:r>
    </w:p>
    <w:p w:rsidR="00EF6315" w:rsidRPr="00593414" w:rsidRDefault="00EF6315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Наиболее проблемными сферами трудовых отношений для педагогов вне зависимости от стажа являются: взаимодействие с детьми, имеющими поведенческие особенности, и работа с родителями. Эти выводы подтверждаются также нашими собственными наблюдениями. При этом анализируя те курсы повышения квалификации, которые проходили в последнее время опрошенные нами педагоги, мы можем сделать вывод, что именно эта проблематика оказалась менее всего раскрытой и популярной. Что свидетельствует о некотором не соответствии организуемых программ повышения квалификации реальному запросу педагогического сообщества.</w:t>
      </w:r>
    </w:p>
    <w:p w:rsidR="00EF6315" w:rsidRPr="00593414" w:rsidRDefault="00EF6315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Кроме </w:t>
      </w:r>
      <w:r w:rsidR="00545728"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того</w:t>
      </w:r>
      <w:r w:rsidR="00593414">
        <w:rPr>
          <w:rFonts w:ascii="Times New Roman" w:eastAsia="Roboto" w:hAnsi="Times New Roman" w:cs="Times New Roman"/>
          <w:color w:val="202124"/>
          <w:sz w:val="28"/>
          <w:szCs w:val="28"/>
        </w:rPr>
        <w:t>,</w:t>
      </w: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полученные результаты приводят нас к мысли о необходимости </w:t>
      </w:r>
      <w:proofErr w:type="gramStart"/>
      <w:r w:rsidR="00545728"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организации</w:t>
      </w: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специфических форм сопровождения профессионального совершенствования педагогов</w:t>
      </w:r>
      <w:proofErr w:type="gramEnd"/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с разным стажем работы. Для молодых педагогов более актуальными являютс</w:t>
      </w:r>
      <w:r w:rsidR="00545728"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я формы индивидуального сопровождения со стороны психологов и воспитателей. Для педагогов с большим педагогическим стажем в большей степени актуальна работа в рамках профессиональных групп, сообществ, а также работа с представителями центров развития, преподавателями университета и учеными.</w:t>
      </w:r>
    </w:p>
    <w:p w:rsidR="006F0C8B" w:rsidRPr="00593414" w:rsidRDefault="006F0C8B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:rsidR="006F0C8B" w:rsidRPr="00593414" w:rsidRDefault="006F0C8B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Отчет подготовлен:</w:t>
      </w:r>
    </w:p>
    <w:p w:rsidR="006F0C8B" w:rsidRPr="00593414" w:rsidRDefault="006F0C8B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ст</w:t>
      </w:r>
      <w:proofErr w:type="gramStart"/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.п</w:t>
      </w:r>
      <w:proofErr w:type="gramEnd"/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реподаватель кафедры дошкольной педагогики и психологии, </w:t>
      </w:r>
      <w:proofErr w:type="spellStart"/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к.пс.н</w:t>
      </w:r>
      <w:proofErr w:type="spellEnd"/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., </w:t>
      </w:r>
      <w:proofErr w:type="spellStart"/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Малькова</w:t>
      </w:r>
      <w:proofErr w:type="spellEnd"/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И.Н.</w:t>
      </w:r>
    </w:p>
    <w:p w:rsidR="006F0C8B" w:rsidRPr="00593414" w:rsidRDefault="006F0C8B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заведующая МДОУ «Д</w:t>
      </w:r>
      <w:r w:rsidR="00D211A6"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етский сад №82» </w:t>
      </w: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Ульянкина Н.В.</w:t>
      </w:r>
    </w:p>
    <w:p w:rsidR="006F0C8B" w:rsidRPr="00593414" w:rsidRDefault="006F0C8B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доцент кафедры дошкольной педагогики и психологии, к.п.н., Смирнов Е.А.</w:t>
      </w:r>
    </w:p>
    <w:sectPr w:rsidR="006F0C8B" w:rsidRPr="00593414" w:rsidSect="00593414">
      <w:pgSz w:w="11909" w:h="16834"/>
      <w:pgMar w:top="567" w:right="567" w:bottom="851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91F"/>
    <w:rsid w:val="000C0437"/>
    <w:rsid w:val="000C59E4"/>
    <w:rsid w:val="000D7BE5"/>
    <w:rsid w:val="000F69CE"/>
    <w:rsid w:val="00162E2F"/>
    <w:rsid w:val="00182C86"/>
    <w:rsid w:val="001C5FCF"/>
    <w:rsid w:val="001D0482"/>
    <w:rsid w:val="0022528D"/>
    <w:rsid w:val="0026091F"/>
    <w:rsid w:val="002D4B05"/>
    <w:rsid w:val="003E42B9"/>
    <w:rsid w:val="005062B1"/>
    <w:rsid w:val="00545728"/>
    <w:rsid w:val="00593414"/>
    <w:rsid w:val="005C5561"/>
    <w:rsid w:val="00602E8F"/>
    <w:rsid w:val="00642FE1"/>
    <w:rsid w:val="006F0C8B"/>
    <w:rsid w:val="00732939"/>
    <w:rsid w:val="008B7D71"/>
    <w:rsid w:val="008E4FDB"/>
    <w:rsid w:val="008F0C79"/>
    <w:rsid w:val="00AC5FFB"/>
    <w:rsid w:val="00AD3093"/>
    <w:rsid w:val="00B67A1D"/>
    <w:rsid w:val="00BF0B56"/>
    <w:rsid w:val="00C735E5"/>
    <w:rsid w:val="00C81ED5"/>
    <w:rsid w:val="00CA36EF"/>
    <w:rsid w:val="00CD3DCA"/>
    <w:rsid w:val="00D211A6"/>
    <w:rsid w:val="00D91E16"/>
    <w:rsid w:val="00DC3123"/>
    <w:rsid w:val="00E14CD6"/>
    <w:rsid w:val="00E31434"/>
    <w:rsid w:val="00E31B65"/>
    <w:rsid w:val="00E43159"/>
    <w:rsid w:val="00EC4931"/>
    <w:rsid w:val="00EF6315"/>
    <w:rsid w:val="00F9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6091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image" Target="media/image1.pn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образования, %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0-5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Высшее педагогическое образование</c:v>
                </c:pt>
                <c:pt idx="1">
                  <c:v>Высшее педагогическое образование (магистратура)</c:v>
                </c:pt>
                <c:pt idx="2">
                  <c:v>Среднее специальное (колледж, училище)</c:v>
                </c:pt>
                <c:pt idx="3">
                  <c:v>Профессиональная переподготовка  (на базе не педагогического образования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9</c:v>
                </c:pt>
                <c:pt idx="2">
                  <c:v>15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22-4C78-91D1-5AEE0E7F64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стаж 6-15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Высшее педагогическое образование</c:v>
                </c:pt>
                <c:pt idx="1">
                  <c:v>Высшее педагогическое образование (магистратура)</c:v>
                </c:pt>
                <c:pt idx="2">
                  <c:v>Среднее специальное (колледж, училище)</c:v>
                </c:pt>
                <c:pt idx="3">
                  <c:v>Профессиональная переподготовка  (на базе не педагогического образования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</c:v>
                </c:pt>
                <c:pt idx="1">
                  <c:v>6</c:v>
                </c:pt>
                <c:pt idx="2">
                  <c:v>7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22-4C78-91D1-5AEE0E7F64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стах 15 и более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Высшее педагогическое образование</c:v>
                </c:pt>
                <c:pt idx="1">
                  <c:v>Высшее педагогическое образование (магистратура)</c:v>
                </c:pt>
                <c:pt idx="2">
                  <c:v>Среднее специальное (колледж, училище)</c:v>
                </c:pt>
                <c:pt idx="3">
                  <c:v>Профессиональная переподготовка  (на базе не педагогического образования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</c:v>
                </c:pt>
                <c:pt idx="1">
                  <c:v>1.6</c:v>
                </c:pt>
                <c:pt idx="2">
                  <c:v>2.6</c:v>
                </c:pt>
                <c:pt idx="3">
                  <c:v>25.8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422-4C78-91D1-5AEE0E7F643A}"/>
            </c:ext>
          </c:extLst>
        </c:ser>
        <c:dLbls>
          <c:showVal val="1"/>
        </c:dLbls>
        <c:overlap val="-25"/>
        <c:axId val="111982080"/>
        <c:axId val="112046848"/>
      </c:barChart>
      <c:catAx>
        <c:axId val="111982080"/>
        <c:scaling>
          <c:orientation val="minMax"/>
        </c:scaling>
        <c:axPos val="b"/>
        <c:numFmt formatCode="General" sourceLinked="0"/>
        <c:majorTickMark val="none"/>
        <c:tickLblPos val="nextTo"/>
        <c:crossAx val="112046848"/>
        <c:crosses val="autoZero"/>
        <c:auto val="1"/>
        <c:lblAlgn val="ctr"/>
        <c:lblOffset val="100"/>
      </c:catAx>
      <c:valAx>
        <c:axId val="11204684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1982080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Удовлетворенность своей профессиональной подготовкой, %</a:t>
            </a:r>
            <a:endParaRPr lang="ru-RU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0-5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Удовлетворены полностью</c:v>
                </c:pt>
                <c:pt idx="1">
                  <c:v>Удовлетворены частично</c:v>
                </c:pt>
                <c:pt idx="2">
                  <c:v>Не 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45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C8-43ED-9091-8A84D6014D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стаж 6-15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Удовлетворены полностью</c:v>
                </c:pt>
                <c:pt idx="1">
                  <c:v>Удовлетворены частично</c:v>
                </c:pt>
                <c:pt idx="2">
                  <c:v>Не удовлетворены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</c:v>
                </c:pt>
                <c:pt idx="1">
                  <c:v>25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C8-43ED-9091-8A84D6014D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стах 15 и более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Удовлетворены полностью</c:v>
                </c:pt>
                <c:pt idx="1">
                  <c:v>Удовлетворены частично</c:v>
                </c:pt>
                <c:pt idx="2">
                  <c:v>Не удовлетворены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85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C8-43ED-9091-8A84D6014D08}"/>
            </c:ext>
          </c:extLst>
        </c:ser>
        <c:dLbls>
          <c:showVal val="1"/>
        </c:dLbls>
        <c:overlap val="-25"/>
        <c:axId val="112147840"/>
        <c:axId val="112190976"/>
      </c:barChart>
      <c:catAx>
        <c:axId val="112147840"/>
        <c:scaling>
          <c:orientation val="minMax"/>
        </c:scaling>
        <c:axPos val="b"/>
        <c:numFmt formatCode="General" sourceLinked="0"/>
        <c:majorTickMark val="none"/>
        <c:tickLblPos val="nextTo"/>
        <c:crossAx val="112190976"/>
        <c:crosses val="autoZero"/>
        <c:auto val="1"/>
        <c:lblAlgn val="ctr"/>
        <c:lblOffset val="100"/>
      </c:catAx>
      <c:valAx>
        <c:axId val="11219097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2147840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Оценка собственных профессиональных достижений, %</a:t>
            </a:r>
            <a:endParaRPr lang="ru-RU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0-5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высокая оценка (%)</c:v>
                </c:pt>
                <c:pt idx="1">
                  <c:v>средняя оценка (%)</c:v>
                </c:pt>
                <c:pt idx="2">
                  <c:v>низкая оценка (%)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15.5</c:v>
                </c:pt>
                <c:pt idx="1">
                  <c:v>73</c:v>
                </c:pt>
                <c:pt idx="2">
                  <c:v>11.5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C0-4E97-84EE-18FBC7D99D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стаж 6-15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высокая оценка (%)</c:v>
                </c:pt>
                <c:pt idx="1">
                  <c:v>средняя оценка (%)</c:v>
                </c:pt>
                <c:pt idx="2">
                  <c:v>низкая оценка (%)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</c:v>
                </c:pt>
                <c:pt idx="1">
                  <c:v>48.5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C0-4E97-84EE-18FBC7D99D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стах 15 и более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высокая оценка (%)</c:v>
                </c:pt>
                <c:pt idx="1">
                  <c:v>средняя оценка (%)</c:v>
                </c:pt>
                <c:pt idx="2">
                  <c:v>низкая оценка (%)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68</c:v>
                </c:pt>
                <c:pt idx="1">
                  <c:v>31.4</c:v>
                </c:pt>
                <c:pt idx="2">
                  <c:v>0.60000000000000064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BC0-4E97-84EE-18FBC7D99DC8}"/>
            </c:ext>
          </c:extLst>
        </c:ser>
        <c:dLbls>
          <c:showVal val="1"/>
        </c:dLbls>
        <c:overlap val="-25"/>
        <c:axId val="149584512"/>
        <c:axId val="149713664"/>
      </c:barChart>
      <c:catAx>
        <c:axId val="149584512"/>
        <c:scaling>
          <c:orientation val="minMax"/>
        </c:scaling>
        <c:axPos val="b"/>
        <c:numFmt formatCode="General" sourceLinked="0"/>
        <c:majorTickMark val="none"/>
        <c:tickLblPos val="nextTo"/>
        <c:crossAx val="149713664"/>
        <c:crosses val="autoZero"/>
        <c:auto val="1"/>
        <c:lblAlgn val="ctr"/>
        <c:lblOffset val="100"/>
      </c:catAx>
      <c:valAx>
        <c:axId val="14971366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49584512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Сферы трудовых отношений.</a:t>
            </a:r>
            <a:r>
              <a:rPr lang="ru-RU" sz="1200" baseline="0"/>
              <a:t> вызывающие наибольшие затруднения, %</a:t>
            </a:r>
            <a:endParaRPr lang="ru-RU" sz="1200"/>
          </a:p>
        </c:rich>
      </c:tx>
      <c:layout>
        <c:manualLayout>
          <c:xMode val="edge"/>
          <c:yMode val="edge"/>
          <c:x val="0.11767283760865727"/>
          <c:y val="1.7822477612725759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 со стажем 0-5 лет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Работа с детьми с поведенческими особенностями</c:v>
                </c:pt>
                <c:pt idx="1">
                  <c:v>Работа с детьми с ОВЗ</c:v>
                </c:pt>
                <c:pt idx="2">
                  <c:v>Работа с родителями</c:v>
                </c:pt>
                <c:pt idx="3">
                  <c:v>Взаимоотношения в коллективе</c:v>
                </c:pt>
                <c:pt idx="4">
                  <c:v>Взаимоотношения с руководством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</c:v>
                </c:pt>
                <c:pt idx="1">
                  <c:v>31</c:v>
                </c:pt>
                <c:pt idx="2">
                  <c:v>36</c:v>
                </c:pt>
                <c:pt idx="3">
                  <c:v>12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D4-455B-9355-C093431480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 со стажем 6-15 лет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Работа с детьми с поведенческими особенностями</c:v>
                </c:pt>
                <c:pt idx="1">
                  <c:v>Работа с детьми с ОВЗ</c:v>
                </c:pt>
                <c:pt idx="2">
                  <c:v>Работа с родителями</c:v>
                </c:pt>
                <c:pt idx="3">
                  <c:v>Взаимоотношения в коллективе</c:v>
                </c:pt>
                <c:pt idx="4">
                  <c:v>Взаимоотношения с руководством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77</c:v>
                </c:pt>
                <c:pt idx="1">
                  <c:v>23</c:v>
                </c:pt>
                <c:pt idx="2">
                  <c:v>31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D4-455B-9355-C093431480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Педагоги со стажем 15 и более лет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Работа с детьми с поведенческими особенностями</c:v>
                </c:pt>
                <c:pt idx="1">
                  <c:v>Работа с детьми с ОВЗ</c:v>
                </c:pt>
                <c:pt idx="2">
                  <c:v>Работа с родителями</c:v>
                </c:pt>
                <c:pt idx="3">
                  <c:v>Взаимоотношения в коллективе</c:v>
                </c:pt>
                <c:pt idx="4">
                  <c:v>Взаимоотношения с руководством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74</c:v>
                </c:pt>
                <c:pt idx="1">
                  <c:v>26</c:v>
                </c:pt>
                <c:pt idx="2">
                  <c:v>32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D4-455B-9355-C09343148098}"/>
            </c:ext>
          </c:extLst>
        </c:ser>
        <c:dLbls>
          <c:showVal val="1"/>
        </c:dLbls>
        <c:marker val="1"/>
        <c:axId val="150120320"/>
        <c:axId val="150860160"/>
      </c:lineChart>
      <c:catAx>
        <c:axId val="150120320"/>
        <c:scaling>
          <c:orientation val="minMax"/>
        </c:scaling>
        <c:axPos val="b"/>
        <c:numFmt formatCode="General" sourceLinked="0"/>
        <c:majorTickMark val="none"/>
        <c:tickLblPos val="nextTo"/>
        <c:crossAx val="150860160"/>
        <c:crosses val="autoZero"/>
        <c:auto val="1"/>
        <c:lblAlgn val="ctr"/>
        <c:lblOffset val="100"/>
      </c:catAx>
      <c:valAx>
        <c:axId val="15086016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50120320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сферы</a:t>
            </a:r>
            <a:r>
              <a:rPr lang="ru-RU" sz="1100" baseline="0"/>
              <a:t> профессиональных знаний, в которых пелагоги отмечают потребность в совершенствовании</a:t>
            </a:r>
            <a:r>
              <a:rPr lang="ru-RU" sz="1100"/>
              <a:t> </a:t>
            </a:r>
            <a:r>
              <a:rPr lang="ru-RU" sz="1100" baseline="0"/>
              <a:t> </a:t>
            </a:r>
            <a:endParaRPr lang="en-US" sz="11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выборка,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Работа с детьми с ОВЗ</c:v>
                </c:pt>
                <c:pt idx="1">
                  <c:v>Современные педагогические технологии</c:v>
                </c:pt>
                <c:pt idx="2">
                  <c:v>Современные подходы к организации работы с родителями</c:v>
                </c:pt>
                <c:pt idx="3">
                  <c:v>Психолого-педагогические особенности детей разных возрастов</c:v>
                </c:pt>
                <c:pt idx="4">
                  <c:v>Информационно – коммуникационная технология</c:v>
                </c:pt>
                <c:pt idx="5">
                  <c:v>Формы и методы организации НОД с детьми</c:v>
                </c:pt>
                <c:pt idx="6">
                  <c:v>Мониторинг детского развития</c:v>
                </c:pt>
                <c:pt idx="7">
                  <c:v>Технология творческих мастерских</c:v>
                </c:pt>
                <c:pt idx="8">
                  <c:v>Развитие детской инициативы</c:v>
                </c:pt>
                <c:pt idx="9">
                  <c:v>Технология проблемного обучения</c:v>
                </c:pt>
                <c:pt idx="10">
                  <c:v>Индивидуализация процесса обучения и воспитания</c:v>
                </c:pt>
                <c:pt idx="11">
                  <c:v>Игровые технологии</c:v>
                </c:pt>
                <c:pt idx="12">
                  <c:v>Педагогическая этика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49</c:v>
                </c:pt>
                <c:pt idx="1">
                  <c:v>39</c:v>
                </c:pt>
                <c:pt idx="2">
                  <c:v>37</c:v>
                </c:pt>
                <c:pt idx="3">
                  <c:v>25</c:v>
                </c:pt>
                <c:pt idx="4">
                  <c:v>21</c:v>
                </c:pt>
                <c:pt idx="5">
                  <c:v>17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15</c:v>
                </c:pt>
                <c:pt idx="10">
                  <c:v>14</c:v>
                </c:pt>
                <c:pt idx="11">
                  <c:v>10</c:v>
                </c:pt>
                <c:pt idx="1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62-4BB9-AB66-1EF1C3648F9C}"/>
            </c:ext>
          </c:extLst>
        </c:ser>
        <c:dLbls>
          <c:showVal val="1"/>
        </c:dLbls>
        <c:overlap val="-25"/>
        <c:axId val="150942080"/>
        <c:axId val="150944000"/>
      </c:barChart>
      <c:catAx>
        <c:axId val="150942080"/>
        <c:scaling>
          <c:orientation val="minMax"/>
        </c:scaling>
        <c:axPos val="l"/>
        <c:numFmt formatCode="General" sourceLinked="0"/>
        <c:majorTickMark val="none"/>
        <c:tickLblPos val="nextTo"/>
        <c:crossAx val="150944000"/>
        <c:crosses val="autoZero"/>
        <c:auto val="1"/>
        <c:lblAlgn val="ctr"/>
        <c:lblOffset val="100"/>
      </c:catAx>
      <c:valAx>
        <c:axId val="150944000"/>
        <c:scaling>
          <c:orientation val="minMax"/>
        </c:scaling>
        <c:delete val="1"/>
        <c:axPos val="b"/>
        <c:numFmt formatCode="General" sourceLinked="1"/>
        <c:tickLblPos val="none"/>
        <c:crossAx val="150942080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предпочтение</a:t>
            </a:r>
            <a:r>
              <a:rPr lang="ru-RU" sz="1100" baseline="0"/>
              <a:t> форм повышения квалификации своих профессиональных знаний</a:t>
            </a:r>
            <a:endParaRPr lang="en-US" sz="11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 со стажем 0-5 лет,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Семинар-практикум</c:v>
                </c:pt>
                <c:pt idx="1">
                  <c:v>Самообразование</c:v>
                </c:pt>
                <c:pt idx="2">
                  <c:v>Методическое объединение (сообщество)</c:v>
                </c:pt>
                <c:pt idx="3">
                  <c:v>Индивидуальная методическая помощь (со стороны старшего воспитателя, психолога)</c:v>
                </c:pt>
                <c:pt idx="4">
                  <c:v>Тренинг личностного роста</c:v>
                </c:pt>
                <c:pt idx="5">
                  <c:v>Творческие группы педагогов по психолого-педагогическим проблемам</c:v>
                </c:pt>
                <c:pt idx="6">
                  <c:v>Лекции, теоретические семинары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45</c:v>
                </c:pt>
                <c:pt idx="1">
                  <c:v>47</c:v>
                </c:pt>
                <c:pt idx="2">
                  <c:v>26</c:v>
                </c:pt>
                <c:pt idx="3">
                  <c:v>39</c:v>
                </c:pt>
                <c:pt idx="4">
                  <c:v>31</c:v>
                </c:pt>
                <c:pt idx="5">
                  <c:v>30</c:v>
                </c:pt>
                <c:pt idx="6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A7-495F-BD4D-AAB2F0EE73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 со стажем 6-15 лет, %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Семинар-практикум</c:v>
                </c:pt>
                <c:pt idx="1">
                  <c:v>Самообразование</c:v>
                </c:pt>
                <c:pt idx="2">
                  <c:v>Методическое объединение (сообщество)</c:v>
                </c:pt>
                <c:pt idx="3">
                  <c:v>Индивидуальная методическая помощь (со стороны старшего воспитателя, психолога)</c:v>
                </c:pt>
                <c:pt idx="4">
                  <c:v>Тренинг личностного роста</c:v>
                </c:pt>
                <c:pt idx="5">
                  <c:v>Творческие группы педагогов по психолого-педагогическим проблемам</c:v>
                </c:pt>
                <c:pt idx="6">
                  <c:v>Лекции, теоретические семинары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51</c:v>
                </c:pt>
                <c:pt idx="1">
                  <c:v>45</c:v>
                </c:pt>
                <c:pt idx="2">
                  <c:v>33</c:v>
                </c:pt>
                <c:pt idx="3">
                  <c:v>34</c:v>
                </c:pt>
                <c:pt idx="4">
                  <c:v>33</c:v>
                </c:pt>
                <c:pt idx="5">
                  <c:v>20</c:v>
                </c:pt>
                <c:pt idx="6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A7-495F-BD4D-AAB2F0EE734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Педагоги со стажем 15 и более лет,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Семинар-практикум</c:v>
                </c:pt>
                <c:pt idx="1">
                  <c:v>Самообразование</c:v>
                </c:pt>
                <c:pt idx="2">
                  <c:v>Методическое объединение (сообщество)</c:v>
                </c:pt>
                <c:pt idx="3">
                  <c:v>Индивидуальная методическая помощь (со стороны старшего воспитателя, психолога)</c:v>
                </c:pt>
                <c:pt idx="4">
                  <c:v>Тренинг личностного роста</c:v>
                </c:pt>
                <c:pt idx="5">
                  <c:v>Творческие группы педагогов по психолого-педагогическим проблемам</c:v>
                </c:pt>
                <c:pt idx="6">
                  <c:v>Лекции, теоретические семинары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53</c:v>
                </c:pt>
                <c:pt idx="1">
                  <c:v>39</c:v>
                </c:pt>
                <c:pt idx="2">
                  <c:v>47</c:v>
                </c:pt>
                <c:pt idx="3">
                  <c:v>19</c:v>
                </c:pt>
                <c:pt idx="4">
                  <c:v>21</c:v>
                </c:pt>
                <c:pt idx="5">
                  <c:v>26</c:v>
                </c:pt>
                <c:pt idx="6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A7-495F-BD4D-AAB2F0EE7343}"/>
            </c:ext>
          </c:extLst>
        </c:ser>
        <c:dLbls>
          <c:showVal val="1"/>
        </c:dLbls>
        <c:overlap val="-25"/>
        <c:axId val="151652224"/>
        <c:axId val="151656704"/>
      </c:barChart>
      <c:catAx>
        <c:axId val="151652224"/>
        <c:scaling>
          <c:orientation val="minMax"/>
        </c:scaling>
        <c:axPos val="l"/>
        <c:numFmt formatCode="General" sourceLinked="0"/>
        <c:majorTickMark val="none"/>
        <c:tickLblPos val="nextTo"/>
        <c:crossAx val="151656704"/>
        <c:crosses val="autoZero"/>
        <c:auto val="1"/>
        <c:lblAlgn val="ctr"/>
        <c:lblOffset val="100"/>
      </c:catAx>
      <c:valAx>
        <c:axId val="151656704"/>
        <c:scaling>
          <c:orientation val="minMax"/>
        </c:scaling>
        <c:delete val="1"/>
        <c:axPos val="b"/>
        <c:numFmt formatCode="General" sourceLinked="1"/>
        <c:tickLblPos val="none"/>
        <c:crossAx val="151652224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 со стажем 0-5 лет,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Воспитатели</c:v>
                </c:pt>
                <c:pt idx="1">
                  <c:v>Психологи</c:v>
                </c:pt>
                <c:pt idx="2">
                  <c:v>Методисты городских центров</c:v>
                </c:pt>
                <c:pt idx="3">
                  <c:v>Преподаватели университета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59</c:v>
                </c:pt>
                <c:pt idx="2">
                  <c:v>40</c:v>
                </c:pt>
                <c:pt idx="3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8F-41A3-9406-A335E3BD5F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 со стажем 6-15 лет,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Воспитатели</c:v>
                </c:pt>
                <c:pt idx="1">
                  <c:v>Психологи</c:v>
                </c:pt>
                <c:pt idx="2">
                  <c:v>Методисты городских центров</c:v>
                </c:pt>
                <c:pt idx="3">
                  <c:v>Преподаватели университета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</c:v>
                </c:pt>
                <c:pt idx="1">
                  <c:v>49</c:v>
                </c:pt>
                <c:pt idx="2">
                  <c:v>50</c:v>
                </c:pt>
                <c:pt idx="3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8F-41A3-9406-A335E3BD5F0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Педагоги со стажем 15 и более лет,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Воспитатели</c:v>
                </c:pt>
                <c:pt idx="1">
                  <c:v>Психологи</c:v>
                </c:pt>
                <c:pt idx="2">
                  <c:v>Методисты городских центров</c:v>
                </c:pt>
                <c:pt idx="3">
                  <c:v>Преподаватели университета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47</c:v>
                </c:pt>
                <c:pt idx="1">
                  <c:v>42</c:v>
                </c:pt>
                <c:pt idx="2">
                  <c:v>47</c:v>
                </c:pt>
                <c:pt idx="3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8F-41A3-9406-A335E3BD5F0D}"/>
            </c:ext>
          </c:extLst>
        </c:ser>
        <c:dLbls>
          <c:showVal val="1"/>
        </c:dLbls>
        <c:overlap val="-25"/>
        <c:axId val="44750720"/>
        <c:axId val="44752256"/>
      </c:barChart>
      <c:catAx>
        <c:axId val="44750720"/>
        <c:scaling>
          <c:orientation val="minMax"/>
        </c:scaling>
        <c:axPos val="l"/>
        <c:numFmt formatCode="General" sourceLinked="0"/>
        <c:majorTickMark val="none"/>
        <c:tickLblPos val="nextTo"/>
        <c:crossAx val="44752256"/>
        <c:crosses val="autoZero"/>
        <c:auto val="1"/>
        <c:lblAlgn val="ctr"/>
        <c:lblOffset val="100"/>
      </c:catAx>
      <c:valAx>
        <c:axId val="44752256"/>
        <c:scaling>
          <c:orientation val="minMax"/>
        </c:scaling>
        <c:delete val="1"/>
        <c:axPos val="b"/>
        <c:numFmt formatCode="General" sourceLinked="1"/>
        <c:tickLblPos val="none"/>
        <c:crossAx val="44750720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dcterms:created xsi:type="dcterms:W3CDTF">2022-07-25T13:21:00Z</dcterms:created>
  <dcterms:modified xsi:type="dcterms:W3CDTF">2022-07-25T13:21:00Z</dcterms:modified>
</cp:coreProperties>
</file>