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31" w:rsidRPr="00840E31" w:rsidRDefault="00840E31" w:rsidP="00840E31">
      <w:pPr>
        <w:spacing w:before="120"/>
        <w:ind w:firstLine="567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</w:t>
      </w:r>
      <w:bookmarkStart w:id="0" w:name="_GoBack"/>
      <w:bookmarkEnd w:id="0"/>
    </w:p>
    <w:p w:rsidR="00840E31" w:rsidRDefault="00840E31" w:rsidP="00840E31">
      <w:pPr>
        <w:spacing w:before="12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Обращаем Ваше внимание на то, что в связи с  изменениями  в решение муниципалитета города Ярославля  от 09.10.2008  № 787 «О дополнительных мерах социальной поддержки отдельных категорий граждан», которые вступают в силу с 1 января 2015 года  вместо льготы по оплате за содержание детей в муниципальных дошкольных образовательных учреждениях будет выплачиваться компенсация</w:t>
      </w:r>
      <w:r>
        <w:rPr>
          <w:sz w:val="26"/>
          <w:szCs w:val="26"/>
          <w:u w:val="single"/>
        </w:rPr>
        <w:t xml:space="preserve"> родительской платы.</w:t>
      </w:r>
      <w:r>
        <w:rPr>
          <w:sz w:val="26"/>
          <w:szCs w:val="26"/>
        </w:rPr>
        <w:t xml:space="preserve"> </w:t>
      </w:r>
      <w:proofErr w:type="gramEnd"/>
    </w:p>
    <w:p w:rsidR="00840E31" w:rsidRDefault="00840E31" w:rsidP="00840E31">
      <w:pPr>
        <w:spacing w:before="120"/>
        <w:ind w:firstLine="567"/>
        <w:jc w:val="both"/>
        <w:rPr>
          <w:sz w:val="16"/>
          <w:szCs w:val="16"/>
        </w:rPr>
      </w:pPr>
    </w:p>
    <w:p w:rsidR="00840E31" w:rsidRDefault="00840E31" w:rsidP="00840E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компенсации будет  производиться из </w:t>
      </w:r>
      <w:r>
        <w:rPr>
          <w:sz w:val="26"/>
          <w:szCs w:val="26"/>
          <w:u w:val="single"/>
        </w:rPr>
        <w:t>двух уровней бюджета в полном объеме (100%</w:t>
      </w:r>
      <w:proofErr w:type="gramStart"/>
      <w:r>
        <w:rPr>
          <w:sz w:val="26"/>
          <w:szCs w:val="26"/>
          <w:u w:val="single"/>
        </w:rPr>
        <w:t xml:space="preserve"> )</w:t>
      </w:r>
      <w:proofErr w:type="gramEnd"/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для следующих категорий граждан: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- для многодетных семей;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семей, потерявших кормильца в местах ведения боевых действий; 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- семей, имеющих детей, один из родителей (законных представителей) в      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 xml:space="preserve">, а также ядерных испытаний на Семипалатинском полигоне; </w:t>
      </w:r>
      <w:proofErr w:type="gramEnd"/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малоимущих семьей, в которых один из родителей (законных представителей) является работником муниципального дошкольного образовательного учреждения, </w:t>
      </w:r>
      <w:r>
        <w:rPr>
          <w:sz w:val="26"/>
          <w:szCs w:val="26"/>
          <w:u w:val="single"/>
        </w:rPr>
        <w:t xml:space="preserve"> в полном объеме от внесенной суммы</w:t>
      </w:r>
      <w:r>
        <w:rPr>
          <w:sz w:val="26"/>
          <w:szCs w:val="26"/>
        </w:rPr>
        <w:t>.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2.- одиноким матерям, имеющим среднедушевой доход семьи ниже величины прожиточного минимума в расчете на душу населения за предыдущий квартал, установленный Губернатором Ярославской области;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семьям, имеющим детей, один из родителей (законных представителей) которых является неработающим инвалидом 1 или 2 группы,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компенсация составит: на первого ребенка 50%, на второго ребенка 70%. </w:t>
      </w:r>
    </w:p>
    <w:p w:rsidR="00840E31" w:rsidRDefault="00840E31" w:rsidP="00840E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бюджете предусмотрены  в полном объеме денежные средства для категорий граждан, с которых </w:t>
      </w:r>
      <w:r>
        <w:rPr>
          <w:b/>
          <w:sz w:val="26"/>
          <w:szCs w:val="26"/>
        </w:rPr>
        <w:t>родительская плата не взимается</w:t>
      </w:r>
      <w:r>
        <w:rPr>
          <w:sz w:val="26"/>
          <w:szCs w:val="26"/>
        </w:rPr>
        <w:t xml:space="preserve">  согласно № 273-ФЗ «Об образовании в Российской Федерации» ст. 65 п. 3: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семьям, имеющим детей с туберкулезной интоксикацией;</w:t>
      </w:r>
    </w:p>
    <w:p w:rsidR="00840E31" w:rsidRDefault="00840E31" w:rsidP="00840E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семьям, имеющим детей-инвалидов;</w:t>
      </w:r>
    </w:p>
    <w:p w:rsidR="00840E31" w:rsidRDefault="00840E31" w:rsidP="00840E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детям-сиротам и детям, оставшимся без попечения родителей. </w:t>
      </w:r>
    </w:p>
    <w:p w:rsidR="00840E31" w:rsidRDefault="00840E31" w:rsidP="00840E3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заявлении на выплату компенсации  родители (законные представители) ребенка должны указать  номер счета и наименование банка для перечисления  компенсации.</w:t>
      </w:r>
      <w:r>
        <w:rPr>
          <w:sz w:val="26"/>
          <w:szCs w:val="26"/>
        </w:rPr>
        <w:tab/>
      </w:r>
    </w:p>
    <w:p w:rsidR="00840E31" w:rsidRDefault="00840E31" w:rsidP="00840E31">
      <w:pPr>
        <w:spacing w:line="276" w:lineRule="auto"/>
        <w:rPr>
          <w:sz w:val="26"/>
          <w:szCs w:val="26"/>
        </w:rPr>
      </w:pPr>
    </w:p>
    <w:p w:rsidR="00840E31" w:rsidRDefault="00840E31" w:rsidP="00840E31">
      <w:pPr>
        <w:spacing w:line="276" w:lineRule="auto"/>
        <w:rPr>
          <w:sz w:val="26"/>
          <w:szCs w:val="26"/>
        </w:rPr>
      </w:pPr>
    </w:p>
    <w:p w:rsidR="00840E31" w:rsidRDefault="00840E31" w:rsidP="00840E3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Директор  депар</w:t>
      </w:r>
      <w:r>
        <w:rPr>
          <w:sz w:val="26"/>
          <w:szCs w:val="26"/>
        </w:rPr>
        <w:t xml:space="preserve">тамента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А.И. Ченцова</w:t>
      </w:r>
    </w:p>
    <w:p w:rsidR="00840E31" w:rsidRDefault="00840E31" w:rsidP="00840E31">
      <w:pPr>
        <w:spacing w:line="276" w:lineRule="auto"/>
        <w:rPr>
          <w:sz w:val="26"/>
          <w:szCs w:val="26"/>
        </w:rPr>
      </w:pPr>
    </w:p>
    <w:p w:rsidR="00840E31" w:rsidRDefault="00840E31" w:rsidP="00840E31">
      <w:pPr>
        <w:spacing w:line="276" w:lineRule="auto"/>
        <w:rPr>
          <w:sz w:val="26"/>
          <w:szCs w:val="26"/>
        </w:rPr>
      </w:pPr>
    </w:p>
    <w:p w:rsidR="00840E31" w:rsidRPr="00840E31" w:rsidRDefault="00840E31" w:rsidP="00840E31">
      <w:pPr>
        <w:spacing w:line="276" w:lineRule="auto"/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:rsidR="000263BA" w:rsidRDefault="000263BA"/>
    <w:sectPr w:rsidR="000263BA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31"/>
    <w:rsid w:val="000263BA"/>
    <w:rsid w:val="00840E31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1</cp:revision>
  <dcterms:created xsi:type="dcterms:W3CDTF">2014-12-16T09:04:00Z</dcterms:created>
  <dcterms:modified xsi:type="dcterms:W3CDTF">2014-12-16T09:07:00Z</dcterms:modified>
</cp:coreProperties>
</file>